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</w:rPr>
      </w:pPr>
      <w:r>
        <w:rPr>
          <w:b/>
          <w:bCs/>
          <w:color w:val="000000"/>
          <w:sz w:val="18"/>
          <w:szCs w:val="18"/>
        </w:rPr>
        <w:t xml:space="preserve">Załącznik 1 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</w:rPr>
      </w:pPr>
      <w:r>
        <w:rPr>
          <w:b/>
          <w:bCs/>
          <w:color w:val="000000"/>
          <w:sz w:val="18"/>
          <w:szCs w:val="18"/>
        </w:rPr>
        <w:t>do</w:t>
      </w:r>
      <w:r>
        <w:rPr>
          <w:b/>
          <w:bCs/>
          <w:sz w:val="18"/>
          <w:szCs w:val="18"/>
        </w:rPr>
        <w:t xml:space="preserve"> Uchwały Nr </w:t>
      </w:r>
      <w:r>
        <w:rPr>
          <w:b/>
          <w:bCs/>
          <w:color w:val="000000"/>
          <w:sz w:val="18"/>
          <w:szCs w:val="18"/>
        </w:rPr>
        <w:t>XXVIII/140/17</w:t>
      </w:r>
    </w:p>
    <w:p>
      <w:pPr>
        <w:pStyle w:val="Normal"/>
        <w:shd w:val="clear" w:color="auto" w:fill="FFFFFF"/>
        <w:spacing w:before="0" w:after="0"/>
        <w:ind w:left="11328" w:hanging="0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Rady Miejskiej w Pieniężnie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</w:rPr>
      </w:pPr>
      <w:r>
        <w:rPr>
          <w:b/>
          <w:bCs/>
          <w:color w:val="000000"/>
          <w:sz w:val="18"/>
          <w:szCs w:val="18"/>
        </w:rPr>
        <w:t xml:space="preserve">z dnia  </w:t>
      </w:r>
      <w:r>
        <w:rPr>
          <w:b/>
          <w:bCs/>
          <w:color w:val="000000"/>
          <w:sz w:val="18"/>
          <w:szCs w:val="18"/>
        </w:rPr>
        <w:t>23 lutego 2017 r.</w:t>
      </w:r>
    </w:p>
    <w:p>
      <w:pPr>
        <w:pStyle w:val="Normal"/>
        <w:shd w:val="clear" w:color="auto" w:fill="FFFFFF"/>
        <w:spacing w:before="0" w:after="0"/>
        <w:ind w:left="11328" w:hanging="0"/>
        <w:rPr>
          <w:bCs/>
          <w:color w:val="000000"/>
          <w:sz w:val="18"/>
          <w:szCs w:val="18"/>
        </w:rPr>
      </w:pPr>
      <w:r>
        <w:rPr/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  <w:t>Plan sieci publicznych szkół podstawowych prowadzonych przez Gminę Pieniężno, a także granice obwodów publicznych szkół podstawowych prowadzonych przez Gminę Pieniężno na okres od dnia 1 września 2017r. do dnia 31 sierpnia 2019 r.</w:t>
      </w:r>
    </w:p>
    <w:tbl>
      <w:tblPr>
        <w:tblStyle w:val="Tabela-Siatk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3829"/>
        <w:gridCol w:w="3516"/>
        <w:gridCol w:w="3543"/>
        <w:gridCol w:w="3260"/>
      </w:tblGrid>
      <w:tr>
        <w:trPr>
          <w:tblHeader w:val="true"/>
          <w:trHeight w:val="478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Lp.</w:t>
            </w:r>
          </w:p>
        </w:tc>
        <w:tc>
          <w:tcPr>
            <w:tcW w:w="382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Nazwa szkoły</w:t>
            </w:r>
          </w:p>
        </w:tc>
        <w:tc>
          <w:tcPr>
            <w:tcW w:w="351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 xml:space="preserve">Adres siedziby szkoły,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Granice obwodu szkoły na:</w:t>
            </w:r>
          </w:p>
        </w:tc>
      </w:tr>
      <w:tr>
        <w:trPr>
          <w:trHeight w:val="556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4"/>
              </w:rPr>
            </w:pPr>
            <w:r>
              <w:rPr>
                <w:rFonts w:cs="Tahoma" w:ascii="Tahoma" w:hAnsi="Tahoma"/>
                <w:b/>
                <w:sz w:val="24"/>
              </w:rPr>
            </w:r>
          </w:p>
        </w:tc>
        <w:tc>
          <w:tcPr>
            <w:tcW w:w="38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4"/>
              </w:rPr>
            </w:pPr>
            <w:r>
              <w:rPr>
                <w:rFonts w:cs="Tahoma" w:ascii="Tahoma" w:hAnsi="Tahoma"/>
                <w:b/>
                <w:sz w:val="24"/>
              </w:rPr>
            </w:r>
          </w:p>
        </w:tc>
        <w:tc>
          <w:tcPr>
            <w:tcW w:w="35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4"/>
              </w:rPr>
            </w:pPr>
            <w:r>
              <w:rPr>
                <w:rFonts w:cs="Tahoma" w:ascii="Tahoma" w:hAnsi="Tahoma"/>
                <w:b/>
                <w:sz w:val="24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rok szkolny 2017/2018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rok szkolny 2018/2019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1.</w:t>
            </w:r>
          </w:p>
        </w:tc>
        <w:tc>
          <w:tcPr>
            <w:tcW w:w="3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 im. Ziemi Warmińskiej w Pieniężnie</w:t>
            </w:r>
          </w:p>
        </w:tc>
        <w:tc>
          <w:tcPr>
            <w:tcW w:w="3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ul. Ornecka 8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wszystkie ulice miasta Pieniężno oraz miejscowości: Pieniężno Pierwsze, Pieniężno Drugie, Borowiec, Cieszęta, Łajsy, Pajtuny, Różaniec.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wszystkie ulice miasta Pieniężno oraz miejscowości: Pieniężno Pierwsze, Pieniężno Drugie, Borowiec, Cieszęta, Łajsy, Pajtuny, Różaniec.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2.</w:t>
            </w:r>
          </w:p>
        </w:tc>
        <w:tc>
          <w:tcPr>
            <w:tcW w:w="3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 w Lechowie</w:t>
            </w:r>
          </w:p>
        </w:tc>
        <w:tc>
          <w:tcPr>
            <w:tcW w:w="3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14-520 Pieniężno, Lechowo 72 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Lechowo, Glądy, Jesionowo, Jeziorko, Kowale, Lubianka, Łoźnik, Niedbałki, Pawły, Pełty, Pluty, Radziejewo, Wopy.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Lechowo, Glądy, Jesionowo, Jeziorko, Kowale, Lubianka, Łoźnik, Niedbałki, Pawły, Pełty, Pluty, Radziejewo, Wopy.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3.</w:t>
            </w:r>
          </w:p>
        </w:tc>
        <w:tc>
          <w:tcPr>
            <w:tcW w:w="3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 w  Pakoszach</w:t>
            </w:r>
          </w:p>
        </w:tc>
        <w:tc>
          <w:tcPr>
            <w:tcW w:w="3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Pakosze 22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Pakosze, Bornity, Brzostki, Glebiska, Kajnity, Kierpajny Małe, Kierpajny Wielkie, Wyrębiska, Żugienie.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Pakosze, Bornity, Brzostki, Glebiska, Kajnity, Kierpajny Małe, Kierpajny Wielkie, Wyrębiska, Żugienie.</w:t>
            </w:r>
          </w:p>
        </w:tc>
      </w:tr>
      <w:tr>
        <w:trPr>
          <w:trHeight w:val="288" w:hRule="atLeast"/>
        </w:trPr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4.</w:t>
            </w:r>
          </w:p>
        </w:tc>
        <w:tc>
          <w:tcPr>
            <w:tcW w:w="38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w  Piotrowcu</w:t>
            </w:r>
          </w:p>
        </w:tc>
        <w:tc>
          <w:tcPr>
            <w:tcW w:w="35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Piotrowiec 10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Piotrowiec, Białczyn, Gajle, Gaudyny, Kiersiny, Posady, Sawity.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Piotrowiec, Białczyn, Gajle, Gaudyny, Kiersiny, Posady, Sawity.</w:t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shd w:val="clear" w:color="auto" w:fill="FFFFFF"/>
        <w:spacing w:before="0" w:after="0"/>
        <w:ind w:left="11328" w:hanging="0"/>
        <w:rPr/>
      </w:pPr>
      <w:r>
        <w:rPr>
          <w:bCs/>
          <w:color w:val="000000"/>
          <w:sz w:val="18"/>
          <w:szCs w:val="18"/>
        </w:rPr>
        <w:t xml:space="preserve">Załącznik 2 </w:t>
      </w:r>
    </w:p>
    <w:p>
      <w:pPr>
        <w:pStyle w:val="Normal"/>
        <w:shd w:val="clear" w:color="auto" w:fill="FFFFFF"/>
        <w:spacing w:before="0" w:after="0"/>
        <w:ind w:left="11328" w:hanging="0"/>
        <w:rPr/>
      </w:pPr>
      <w:r>
        <w:rPr>
          <w:b/>
          <w:bCs/>
          <w:color w:val="000000"/>
          <w:sz w:val="18"/>
          <w:szCs w:val="18"/>
        </w:rPr>
        <w:t>d</w:t>
      </w:r>
      <w:bookmarkStart w:id="0" w:name="__DdeLink__369_2116632208"/>
      <w:r>
        <w:rPr>
          <w:b/>
          <w:bCs/>
          <w:color w:val="000000"/>
          <w:sz w:val="18"/>
          <w:szCs w:val="18"/>
        </w:rPr>
        <w:t xml:space="preserve">o Uchwały Nr </w:t>
      </w:r>
      <w:r>
        <w:rPr>
          <w:b/>
          <w:bCs/>
          <w:color w:val="000000"/>
          <w:sz w:val="18"/>
          <w:szCs w:val="18"/>
        </w:rPr>
        <w:t>XXVIII/140/17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</w:rPr>
      </w:pPr>
      <w:r>
        <w:rPr>
          <w:b/>
          <w:bCs/>
          <w:color w:val="000000"/>
          <w:sz w:val="18"/>
          <w:szCs w:val="18"/>
        </w:rPr>
        <w:t>Rady Miejskiej w Pieniężnie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</w:rPr>
      </w:pPr>
      <w:r>
        <w:rPr>
          <w:b/>
          <w:bCs/>
          <w:color w:val="000000"/>
          <w:sz w:val="18"/>
          <w:szCs w:val="18"/>
        </w:rPr>
        <w:t xml:space="preserve">z dnia  </w:t>
      </w:r>
      <w:bookmarkEnd w:id="0"/>
      <w:r>
        <w:rPr>
          <w:b/>
          <w:bCs/>
          <w:color w:val="000000"/>
          <w:sz w:val="18"/>
          <w:szCs w:val="18"/>
        </w:rPr>
        <w:t>23 lutego 2017 r.</w:t>
      </w:r>
    </w:p>
    <w:p>
      <w:pPr>
        <w:pStyle w:val="Normal"/>
        <w:ind w:left="10620" w:firstLine="708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</w:rPr>
        <w:t>Plan sieci prowadzonych przez Gminę Pieniężno publicznych gimnazjów oraz granice obwodów dotychczasowych publicznych gimnazjów od dnia 1 września 2017 r. do dnia 31 sierpnia 2019 r.</w:t>
      </w:r>
    </w:p>
    <w:tbl>
      <w:tblPr>
        <w:tblStyle w:val="Tabela-Siatka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3401"/>
        <w:gridCol w:w="2777"/>
        <w:gridCol w:w="4282"/>
        <w:gridCol w:w="3970"/>
      </w:tblGrid>
      <w:tr>
        <w:trPr>
          <w:tblHeader w:val="true"/>
          <w:trHeight w:val="478" w:hRule="atLeast"/>
        </w:trPr>
        <w:tc>
          <w:tcPr>
            <w:tcW w:w="56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Lp.</w:t>
            </w:r>
          </w:p>
        </w:tc>
        <w:tc>
          <w:tcPr>
            <w:tcW w:w="34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 xml:space="preserve">Adres siedziby szkoły,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82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Granice obwodu szkoły na</w:t>
            </w:r>
          </w:p>
        </w:tc>
      </w:tr>
      <w:tr>
        <w:trPr>
          <w:trHeight w:val="556" w:hRule="atLeast"/>
        </w:trPr>
        <w:tc>
          <w:tcPr>
            <w:tcW w:w="56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4"/>
              </w:rPr>
            </w:pPr>
            <w:r>
              <w:rPr>
                <w:rFonts w:cs="Tahoma" w:ascii="Tahoma" w:hAnsi="Tahoma"/>
                <w:b/>
                <w:sz w:val="24"/>
              </w:rPr>
            </w:r>
          </w:p>
        </w:tc>
        <w:tc>
          <w:tcPr>
            <w:tcW w:w="34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4"/>
              </w:rPr>
            </w:pPr>
            <w:r>
              <w:rPr>
                <w:rFonts w:cs="Tahoma" w:ascii="Tahoma" w:hAnsi="Tahoma"/>
                <w:b/>
                <w:sz w:val="24"/>
              </w:rPr>
            </w:r>
          </w:p>
        </w:tc>
        <w:tc>
          <w:tcPr>
            <w:tcW w:w="277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4"/>
              </w:rPr>
            </w:pPr>
            <w:r>
              <w:rPr>
                <w:rFonts w:cs="Tahoma" w:ascii="Tahoma" w:hAnsi="Tahoma"/>
                <w:b/>
                <w:sz w:val="24"/>
              </w:rPr>
            </w:r>
          </w:p>
        </w:tc>
        <w:tc>
          <w:tcPr>
            <w:tcW w:w="428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rok szkolny 2017/2018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rok szkolny 2018/2019</w:t>
            </w:r>
          </w:p>
        </w:tc>
      </w:tr>
      <w:tr>
        <w:trPr>
          <w:trHeight w:val="288" w:hRule="atLeast"/>
        </w:trPr>
        <w:tc>
          <w:tcPr>
            <w:tcW w:w="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1.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Publiczne Gimnazjum im. Jana Pawła II w Pieniężnie</w:t>
            </w:r>
          </w:p>
        </w:tc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ul. Ornecka 8A</w:t>
            </w:r>
          </w:p>
        </w:tc>
        <w:tc>
          <w:tcPr>
            <w:tcW w:w="4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wszystkie miejscowości Gminy Pieniężno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wszystkie miejscowości Gminy Pieniężno</w:t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Załącznik 3 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o Uchwały Nr </w:t>
      </w:r>
      <w:r>
        <w:rPr>
          <w:b/>
          <w:bCs/>
          <w:color w:val="000000"/>
          <w:sz w:val="18"/>
          <w:szCs w:val="18"/>
        </w:rPr>
        <w:t>XXVIII/140/17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Rady Miejskiej w Pieniężnie</w:t>
      </w:r>
    </w:p>
    <w:p>
      <w:pPr>
        <w:pStyle w:val="Normal"/>
        <w:shd w:val="clear" w:color="auto" w:fill="FFFFFF"/>
        <w:spacing w:before="0" w:after="0"/>
        <w:ind w:left="11328" w:hanging="0"/>
        <w:rPr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z dnia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23 lutego 2017 r.</w:t>
      </w:r>
    </w:p>
    <w:p>
      <w:pPr>
        <w:pStyle w:val="Normal"/>
        <w:shd w:val="clear" w:color="auto" w:fill="FFFFFF"/>
        <w:spacing w:before="0" w:after="0"/>
        <w:ind w:left="11328" w:hang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</w:rPr>
      </w:r>
    </w:p>
    <w:p>
      <w:pPr>
        <w:pStyle w:val="Normal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</w:rPr>
        <w:t>Projekt planu sieci publicznych ośmioletnich szkół podstawowych prowadzonych przez Gminę Pieniężno, a także granice obwodów publicznych ośmioletnich szkół podstawowych prowadzonych przez Gminę Pieniężno od dnia 1 września 2019 r.</w:t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"/>
        <w:gridCol w:w="6234"/>
        <w:gridCol w:w="3687"/>
        <w:gridCol w:w="3543"/>
      </w:tblGrid>
      <w:tr>
        <w:trPr>
          <w:tblHeader w:val="true"/>
          <w:trHeight w:val="1288" w:hRule="atLeast"/>
        </w:trPr>
        <w:tc>
          <w:tcPr>
            <w:tcW w:w="67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Lp.</w:t>
            </w:r>
          </w:p>
        </w:tc>
        <w:tc>
          <w:tcPr>
            <w:tcW w:w="62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Nazwa szkoły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 xml:space="preserve">Adres siedziby szkoły,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Projekt granic obwodu szkoły od dnia 1 września 2019 r.</w:t>
            </w:r>
          </w:p>
        </w:tc>
      </w:tr>
      <w:tr>
        <w:trPr>
          <w:trHeight w:val="286" w:hRule="atLeast"/>
        </w:trPr>
        <w:tc>
          <w:tcPr>
            <w:tcW w:w="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1.</w:t>
            </w:r>
          </w:p>
        </w:tc>
        <w:tc>
          <w:tcPr>
            <w:tcW w:w="6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 im. Ziemi Warmińskiej w Pieniężnie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5" w:leader="none"/>
                <w:tab w:val="center" w:pos="1735" w:leader="none"/>
              </w:tabs>
              <w:spacing w:lineRule="auto" w:line="240" w:before="0" w:after="0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ab/>
              <w:t>14-520 Pieniężno, ul. Ornecka 8</w:t>
              <w:tab/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wszystkie ulice miasta Pieniężno oraz miejscowości: Pieniężno Pierwsze, Pieniężno Drugie, Borowiec, Cieszęta, Łajsy, Pajtuny, Różaniec.</w:t>
            </w:r>
          </w:p>
        </w:tc>
      </w:tr>
      <w:tr>
        <w:trPr>
          <w:trHeight w:val="286" w:hRule="atLeast"/>
        </w:trPr>
        <w:tc>
          <w:tcPr>
            <w:tcW w:w="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2.</w:t>
            </w:r>
          </w:p>
        </w:tc>
        <w:tc>
          <w:tcPr>
            <w:tcW w:w="6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 w Lechowie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Lechowo 72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Lechowo, Glądy, Jesionowo, Jeziorko, Kowale, Lubianka, Łoźnik, Niedbałki, Pawły, Pełty, Pluty, Radziejewo, Wopy.</w:t>
            </w:r>
          </w:p>
        </w:tc>
      </w:tr>
      <w:tr>
        <w:trPr>
          <w:trHeight w:val="286" w:hRule="atLeast"/>
        </w:trPr>
        <w:tc>
          <w:tcPr>
            <w:tcW w:w="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3.</w:t>
            </w:r>
          </w:p>
        </w:tc>
        <w:tc>
          <w:tcPr>
            <w:tcW w:w="6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 w  Pakoszach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Pakosze 22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Pakosze, Bornity, Brzostki, Glebiska, Kajnity, Kierpajny Małe, Kierpajny Wielkie, Wyrębiska, Żugienie.</w:t>
            </w:r>
          </w:p>
        </w:tc>
      </w:tr>
      <w:tr>
        <w:trPr>
          <w:trHeight w:val="286" w:hRule="atLeast"/>
        </w:trPr>
        <w:tc>
          <w:tcPr>
            <w:tcW w:w="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4.</w:t>
            </w:r>
          </w:p>
        </w:tc>
        <w:tc>
          <w:tcPr>
            <w:tcW w:w="6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Szkoła Podstawowa w  Piotrowcu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14-520 Pieniężno, Piotrowiec 10</w:t>
            </w:r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miejscowości: Piotrowiec, Białczyn, Gajle, Gaudyny, Kiersiny, Posady, Sawity.</w:t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4"/>
        </w:rPr>
      </w:pPr>
      <w:r>
        <w:rPr>
          <w:rFonts w:cs="Tahoma" w:ascii="Tahoma" w:hAnsi="Tahoma"/>
          <w:b/>
          <w:sz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0084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c4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c486c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00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9c486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LibreOffice/5.1.3.2$Windows_X86_64 LibreOffice_project/644e4637d1d8544fd9f56425bd6cec110e49301b</Application>
  <Pages>3</Pages>
  <Words>463</Words>
  <Characters>3167</Characters>
  <CharactersWithSpaces>3577</CharactersWithSpaces>
  <Paragraphs>75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2017-02-21T13:06:00Z</dcterms:created>
  <dc:creator>Czarnecka Dominika</dc:creator>
  <dc:description/>
  <dc:language>pl-PL</dc:language>
  <cp:lastModifiedBy/>
  <cp:lastPrinted>2017-02-24T07:25:43Z</cp:lastPrinted>
  <dcterms:modified xsi:type="dcterms:W3CDTF">2017-02-24T07:56:12Z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