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1C" w:rsidRDefault="00106B1C" w:rsidP="00106B1C">
      <w:pPr>
        <w:ind w:left="4963"/>
        <w:jc w:val="both"/>
        <w:rPr>
          <w:bCs/>
          <w:sz w:val="24"/>
        </w:rPr>
      </w:pPr>
      <w:r>
        <w:rPr>
          <w:bCs/>
          <w:sz w:val="24"/>
        </w:rPr>
        <w:t>Zał. nr 1 do Zarządzenia nr 40/2012 Burmistrza Pieniężna z 28.06.2012 r.</w:t>
      </w: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06B1C" w:rsidTr="00CD3C31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2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Królewiecka 6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EL1B/00026796/4</w:t>
            </w:r>
          </w:p>
        </w:tc>
      </w:tr>
      <w:tr w:rsidR="00106B1C" w:rsidTr="00CD3C31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198/4</w:t>
            </w:r>
          </w:p>
        </w:tc>
      </w:tr>
      <w:tr w:rsidR="00106B1C" w:rsidTr="00CD3C31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14/100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0,0613ha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mieszkalnym, trójkondygnacyjnym, bez podpiwniczenia, dach dwuspadowy oraz budynkiem gospodarczym parterowym. </w:t>
            </w:r>
            <w:r w:rsidRPr="001A273D">
              <w:rPr>
                <w:b/>
                <w:bCs/>
                <w:sz w:val="22"/>
                <w:szCs w:val="22"/>
              </w:rPr>
              <w:t>L</w:t>
            </w:r>
            <w:r w:rsidRPr="001A273D">
              <w:rPr>
                <w:b/>
                <w:sz w:val="24"/>
              </w:rPr>
              <w:t xml:space="preserve">okal mieszkalny nr </w:t>
            </w:r>
            <w:r>
              <w:rPr>
                <w:b/>
                <w:sz w:val="24"/>
              </w:rPr>
              <w:t>2</w:t>
            </w:r>
            <w:r w:rsidRPr="001A273D">
              <w:rPr>
                <w:b/>
                <w:sz w:val="24"/>
              </w:rPr>
              <w:t xml:space="preserve">   o pow. </w:t>
            </w:r>
            <w:smartTag w:uri="urn:schemas-microsoft-com:office:smarttags" w:element="metricconverter">
              <w:smartTagPr>
                <w:attr w:name="ProductID" w:val="38,40 m2"/>
              </w:smartTagPr>
              <w:r>
                <w:rPr>
                  <w:b/>
                  <w:sz w:val="24"/>
                </w:rPr>
                <w:t>38,40</w:t>
              </w:r>
              <w:r w:rsidRPr="001A273D">
                <w:rPr>
                  <w:b/>
                  <w:sz w:val="24"/>
                </w:rPr>
                <w:t xml:space="preserve"> m2</w:t>
              </w:r>
            </w:smartTag>
            <w:r w:rsidRPr="001A273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i p[przynależne </w:t>
            </w:r>
            <w:proofErr w:type="spellStart"/>
            <w:r>
              <w:rPr>
                <w:b/>
                <w:sz w:val="24"/>
              </w:rPr>
              <w:t>pom</w:t>
            </w:r>
            <w:proofErr w:type="spellEnd"/>
            <w:r>
              <w:rPr>
                <w:b/>
                <w:sz w:val="24"/>
              </w:rPr>
              <w:t>. Gospodarcze o pow. 12,50 m2.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49,630.00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1,390.00</w:t>
            </w:r>
          </w:p>
        </w:tc>
      </w:tr>
      <w:tr w:rsidR="00106B1C" w:rsidTr="00CD3C31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48,240.00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sierpień 2012 r.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maj 2013 r.  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  <w:r>
        <w:rPr>
          <w:bCs/>
          <w:sz w:val="24"/>
        </w:rPr>
        <w:t>Zał. nr 2 do Zarządzenia nr 40/2012 Burmistrza Pieniężna z 28.06.2012 r.</w:t>
      </w: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06B1C" w:rsidTr="00CD3C31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Wolności 1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EL1B/00026019/4</w:t>
            </w:r>
          </w:p>
        </w:tc>
      </w:tr>
      <w:tr w:rsidR="00106B1C" w:rsidTr="00CD3C31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86/39</w:t>
            </w:r>
          </w:p>
        </w:tc>
      </w:tr>
      <w:tr w:rsidR="00106B1C" w:rsidTr="00CD3C31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935/10000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0,0676ha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mieszkalnym, trójkondygnacyjnym z poddaszem mieszkalnym, całkowicie </w:t>
            </w:r>
            <w:proofErr w:type="spellStart"/>
            <w:r>
              <w:rPr>
                <w:b/>
                <w:bCs/>
                <w:sz w:val="22"/>
                <w:szCs w:val="22"/>
              </w:rPr>
              <w:t>podpiwniczeny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dach dwuspadowy, </w:t>
            </w:r>
            <w:r w:rsidRPr="001A273D">
              <w:rPr>
                <w:b/>
                <w:bCs/>
                <w:sz w:val="22"/>
                <w:szCs w:val="22"/>
              </w:rPr>
              <w:t>L</w:t>
            </w:r>
            <w:r w:rsidRPr="001A273D">
              <w:rPr>
                <w:b/>
                <w:sz w:val="24"/>
              </w:rPr>
              <w:t xml:space="preserve">okal mieszkalny nr </w:t>
            </w:r>
            <w:r>
              <w:rPr>
                <w:b/>
                <w:sz w:val="24"/>
              </w:rPr>
              <w:t>5</w:t>
            </w:r>
            <w:r w:rsidRPr="001A273D">
              <w:rPr>
                <w:b/>
                <w:sz w:val="24"/>
              </w:rPr>
              <w:t xml:space="preserve">   o pow. </w:t>
            </w:r>
            <w:r>
              <w:rPr>
                <w:b/>
                <w:sz w:val="24"/>
              </w:rPr>
              <w:t>68.20</w:t>
            </w:r>
            <w:r w:rsidRPr="001A273D">
              <w:rPr>
                <w:b/>
                <w:sz w:val="24"/>
              </w:rPr>
              <w:t xml:space="preserve"> m2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06B1C" w:rsidTr="00CD3C31">
        <w:trPr>
          <w:cantSplit/>
          <w:trHeight w:val="770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vMerge w:val="restart"/>
            <w:tcBorders>
              <w:lef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127,680.00</w:t>
            </w:r>
          </w:p>
        </w:tc>
      </w:tr>
      <w:tr w:rsidR="00106B1C" w:rsidTr="00CD3C31">
        <w:trPr>
          <w:cantSplit/>
          <w:trHeight w:val="2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sierpień 2012 r.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maj 2013 r.  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  <w:r>
        <w:rPr>
          <w:bCs/>
          <w:sz w:val="24"/>
        </w:rPr>
        <w:t>Zał. nr 3 do Zarządzenia nr 40/2012 Burmistrza Pieniężna z 28.06.2012 r.</w:t>
      </w: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06B1C" w:rsidTr="00CD3C31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Łoźnik 4B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Łoźnik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EL1B/000031515/9</w:t>
            </w:r>
          </w:p>
        </w:tc>
      </w:tr>
      <w:tr w:rsidR="00106B1C" w:rsidTr="00CD3C31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47/4</w:t>
            </w:r>
          </w:p>
        </w:tc>
      </w:tr>
      <w:tr w:rsidR="00106B1C" w:rsidTr="00CD3C31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0,1400ha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 w zabudowie bliźniaczej, parterowym z poddaszem użytkowym,  dach dwuspadowy,   o </w:t>
            </w:r>
            <w:r w:rsidRPr="001A273D">
              <w:rPr>
                <w:b/>
                <w:sz w:val="24"/>
              </w:rPr>
              <w:t xml:space="preserve">pow. </w:t>
            </w:r>
            <w:r>
              <w:rPr>
                <w:b/>
                <w:sz w:val="24"/>
              </w:rPr>
              <w:t>69,48</w:t>
            </w:r>
            <w:r w:rsidRPr="001A273D">
              <w:rPr>
                <w:b/>
                <w:sz w:val="24"/>
              </w:rPr>
              <w:t xml:space="preserve"> m2 </w:t>
            </w:r>
            <w:r>
              <w:rPr>
                <w:b/>
                <w:sz w:val="24"/>
              </w:rPr>
              <w:t xml:space="preserve"> oraz budynkiem gospodarczym o pow. 29,67 m2.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06B1C" w:rsidTr="00CD3C31">
        <w:trPr>
          <w:cantSplit/>
          <w:trHeight w:val="770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vMerge w:val="restart"/>
            <w:tcBorders>
              <w:lef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73,250.00</w:t>
            </w:r>
          </w:p>
        </w:tc>
      </w:tr>
      <w:tr w:rsidR="00106B1C" w:rsidTr="00CD3C31">
        <w:trPr>
          <w:cantSplit/>
          <w:trHeight w:val="2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sierpień 2012 r.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maj 2013 r.  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369.00</w:t>
            </w:r>
          </w:p>
        </w:tc>
      </w:tr>
    </w:tbl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4963"/>
        <w:jc w:val="both"/>
        <w:rPr>
          <w:bCs/>
          <w:sz w:val="24"/>
        </w:rPr>
      </w:pPr>
      <w:r>
        <w:rPr>
          <w:bCs/>
          <w:sz w:val="24"/>
        </w:rPr>
        <w:t>Zał. nr 4 do Zarządzenia nr 40/2012 Burmistrza Pieniężna z 28.06.2012 r.</w:t>
      </w:r>
    </w:p>
    <w:p w:rsidR="00106B1C" w:rsidRDefault="00106B1C" w:rsidP="00106B1C">
      <w:pPr>
        <w:ind w:left="4963"/>
        <w:jc w:val="both"/>
        <w:rPr>
          <w:bCs/>
          <w:sz w:val="24"/>
        </w:rPr>
      </w:pPr>
    </w:p>
    <w:p w:rsidR="00106B1C" w:rsidRDefault="00106B1C" w:rsidP="00106B1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06B1C" w:rsidTr="00CD3C31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Radziejewo 1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Radziejewo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106B1C" w:rsidTr="00CD3C31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EL1B/00034893/3</w:t>
            </w:r>
          </w:p>
        </w:tc>
      </w:tr>
      <w:tr w:rsidR="00106B1C" w:rsidTr="00CD3C31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92</w:t>
            </w:r>
          </w:p>
        </w:tc>
      </w:tr>
      <w:tr w:rsidR="00106B1C" w:rsidTr="00CD3C31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1,0300ha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 o </w:t>
            </w:r>
            <w:r w:rsidRPr="001A273D">
              <w:rPr>
                <w:b/>
                <w:sz w:val="24"/>
              </w:rPr>
              <w:t xml:space="preserve">pow. </w:t>
            </w:r>
            <w:r>
              <w:rPr>
                <w:b/>
                <w:sz w:val="24"/>
              </w:rPr>
              <w:t>55,10</w:t>
            </w:r>
            <w:r w:rsidRPr="001A273D">
              <w:rPr>
                <w:b/>
                <w:sz w:val="24"/>
              </w:rPr>
              <w:t xml:space="preserve"> m2</w:t>
            </w:r>
            <w:r>
              <w:rPr>
                <w:b/>
                <w:bCs/>
                <w:sz w:val="22"/>
                <w:szCs w:val="22"/>
              </w:rPr>
              <w:t xml:space="preserve">, parterowym z poddaszem użytkowym, dach dwuspadowy,                             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zagrodowej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06B1C" w:rsidTr="00CD3C31">
        <w:trPr>
          <w:cantSplit/>
          <w:trHeight w:val="770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vMerge w:val="restart"/>
            <w:tcBorders>
              <w:lef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24,840.00</w:t>
            </w:r>
          </w:p>
        </w:tc>
      </w:tr>
      <w:tr w:rsidR="00106B1C" w:rsidTr="00CD3C31">
        <w:trPr>
          <w:cantSplit/>
          <w:trHeight w:val="2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/>
        </w:tc>
        <w:tc>
          <w:tcPr>
            <w:tcW w:w="24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 nieograniczony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sierpień 2012 r.</w:t>
            </w:r>
          </w:p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maj 2013 r.  </w:t>
            </w:r>
          </w:p>
        </w:tc>
      </w:tr>
      <w:tr w:rsidR="00106B1C" w:rsidTr="00CD3C31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6B1C" w:rsidRDefault="00106B1C" w:rsidP="00CD3C3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369.00</w:t>
            </w:r>
          </w:p>
        </w:tc>
      </w:tr>
    </w:tbl>
    <w:p w:rsidR="00106B1C" w:rsidRDefault="00106B1C" w:rsidP="00106B1C">
      <w:pPr>
        <w:ind w:left="4963"/>
        <w:jc w:val="both"/>
        <w:rPr>
          <w:bCs/>
          <w:sz w:val="24"/>
        </w:rPr>
      </w:pPr>
    </w:p>
    <w:p w:rsidR="00FE0258" w:rsidRDefault="00FE0258"/>
    <w:sectPr w:rsidR="00FE0258" w:rsidSect="00F25B5A"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106B1C"/>
    <w:rsid w:val="00106B1C"/>
    <w:rsid w:val="00916C37"/>
    <w:rsid w:val="00FE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B1C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">
    <w:name w:val="WW-Zawartość tabeli1111111111111111111111111111111111"/>
    <w:rsid w:val="00106B1C"/>
    <w:pPr>
      <w:suppressLineNumbers/>
      <w:jc w:val="both"/>
    </w:p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106B1C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B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B1C"/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4556</Characters>
  <Application>Microsoft Office Word</Application>
  <DocSecurity>0</DocSecurity>
  <Lines>37</Lines>
  <Paragraphs>10</Paragraphs>
  <ScaleCrop>false</ScaleCrop>
  <Company>Your Company Name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2012-06-29T05:35:00Z</dcterms:created>
  <dcterms:modified xsi:type="dcterms:W3CDTF">2012-06-29T05:37:00Z</dcterms:modified>
</cp:coreProperties>
</file>