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19" w:rsidRDefault="00D06319" w:rsidP="00D06319">
      <w:r>
        <w:t>IN.271.1.2.2013</w:t>
      </w:r>
      <w:r w:rsidRPr="00D06319">
        <w:t xml:space="preserve"> </w:t>
      </w:r>
    </w:p>
    <w:p w:rsidR="00D06319" w:rsidRDefault="00D06319" w:rsidP="00D06319">
      <w:pPr>
        <w:jc w:val="right"/>
      </w:pPr>
      <w:r>
        <w:t>Pieniężno, dnia 22.02.2013r.</w:t>
      </w:r>
    </w:p>
    <w:p w:rsidR="00D06319" w:rsidRDefault="00D06319" w:rsidP="00D06319"/>
    <w:p w:rsidR="00D06319" w:rsidRPr="00D06319" w:rsidRDefault="00D06319" w:rsidP="00D06319">
      <w:pPr>
        <w:spacing w:before="120" w:after="12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D06319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WYJAŚNIENIE TREŚCI SPECYFIKACJI ISTOTNYCH</w:t>
      </w:r>
    </w:p>
    <w:p w:rsidR="00D06319" w:rsidRPr="00D06319" w:rsidRDefault="00D06319" w:rsidP="00D06319">
      <w:pPr>
        <w:spacing w:before="120" w:after="24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D06319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WARUNKÓW ZAMÓWIENIA</w:t>
      </w:r>
      <w:r w:rsidRPr="00D06319">
        <w:rPr>
          <w:rFonts w:ascii="Arial" w:eastAsia="Times New Roman" w:hAnsi="Arial" w:cs="Arial"/>
          <w:color w:val="444444"/>
          <w:sz w:val="20"/>
          <w:lang w:eastAsia="pl-PL"/>
        </w:rPr>
        <w:t> </w:t>
      </w:r>
      <w:r w:rsidRPr="00D06319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WRAZ ZE ZMIANĄ TREŚCI SPECYFIKACJI ISTOTNYCH WARUNKÓW ZAMÓWIENIA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D06319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 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W związku z wnioskami o wyjaśnienie treści specyfikacji istotnych warunków zamówienia, złożonymi przez wykonawców, działając w imieniu Zamawiającego, na podstawie art. 38 ust. 1, 2, 4 i 4a ustawy  z 29.1.2004 r. – Prawo zamówień publicznych (tekst jednolity: Dz. U. z 2010 r. Nr 113, poz. 759 ze zm.) wyjaśniam, co następuje, oraz wprowadzam do specyfikacji istotnych warunków zamówienia następujące zmiany:</w:t>
      </w:r>
    </w:p>
    <w:p w:rsidR="00D06319" w:rsidRPr="00F546AC" w:rsidRDefault="00D06319" w:rsidP="00D06319">
      <w:pPr>
        <w:jc w:val="both"/>
        <w:rPr>
          <w:rFonts w:asciiTheme="majorHAnsi" w:hAnsiTheme="majorHAnsi"/>
        </w:rPr>
      </w:pPr>
    </w:p>
    <w:p w:rsidR="00D06319" w:rsidRPr="00F546AC" w:rsidRDefault="00D06319" w:rsidP="00D06319">
      <w:pPr>
        <w:ind w:left="720" w:hanging="720"/>
        <w:jc w:val="both"/>
        <w:rPr>
          <w:rFonts w:asciiTheme="majorHAnsi" w:hAnsiTheme="majorHAnsi"/>
        </w:rPr>
      </w:pPr>
      <w:r w:rsidRPr="00F546AC">
        <w:rPr>
          <w:rFonts w:asciiTheme="majorHAnsi" w:hAnsiTheme="majorHAnsi"/>
        </w:rPr>
        <w:t>Pytanie 1. W SIWZ do przetargu w punkcie dotyczącym urządzeń wielofunkcyjnych A3 (dla  jednostek podległych) widnieje zapis: „Pobór mocy (tryb czuwania) maks. 4W” Zgodnie z wiedzą wykonawcy na rynku nie ma urządzenia spełniającego powyższe wymagania (na rynku istnieje urządzenie spełniające pozostałe parametry techniczne jednak z poborem mocy w trybie czuwania 7,5W i w trybie uśpienia 4W). Czy Zamawiający opisując parametry techniczne dola urządzenia wielofunkcyjnego A3 miał na myśli stan czuwania czy uśpienia?</w:t>
      </w:r>
    </w:p>
    <w:p w:rsidR="00D06319" w:rsidRPr="00F546AC" w:rsidRDefault="00D06319" w:rsidP="00D06319">
      <w:pPr>
        <w:ind w:left="720" w:hanging="720"/>
        <w:jc w:val="both"/>
        <w:rPr>
          <w:rFonts w:asciiTheme="majorHAnsi" w:hAnsiTheme="majorHAnsi"/>
        </w:rPr>
      </w:pPr>
    </w:p>
    <w:p w:rsidR="00D06319" w:rsidRPr="00F546AC" w:rsidRDefault="00D06319" w:rsidP="00D06319">
      <w:pPr>
        <w:ind w:left="720" w:hanging="720"/>
        <w:jc w:val="both"/>
        <w:rPr>
          <w:rFonts w:asciiTheme="majorHAnsi" w:hAnsiTheme="majorHAnsi"/>
        </w:rPr>
      </w:pPr>
      <w:r w:rsidRPr="00F546AC">
        <w:rPr>
          <w:rFonts w:asciiTheme="majorHAnsi" w:hAnsiTheme="majorHAnsi"/>
        </w:rPr>
        <w:t>Odp. 1. Zamawiający miał na myśli tryb czuwania.</w:t>
      </w:r>
    </w:p>
    <w:p w:rsidR="00D06319" w:rsidRPr="00F546AC" w:rsidRDefault="00D06319" w:rsidP="00D06319">
      <w:pPr>
        <w:ind w:left="720" w:hanging="720"/>
        <w:jc w:val="both"/>
        <w:rPr>
          <w:rFonts w:asciiTheme="majorHAnsi" w:hAnsiTheme="majorHAnsi"/>
        </w:rPr>
      </w:pPr>
    </w:p>
    <w:p w:rsidR="00D06319" w:rsidRPr="00F546AC" w:rsidRDefault="00D06319" w:rsidP="00D06319">
      <w:pPr>
        <w:ind w:left="720" w:hanging="720"/>
        <w:jc w:val="both"/>
        <w:rPr>
          <w:rFonts w:asciiTheme="majorHAnsi" w:hAnsiTheme="majorHAnsi"/>
        </w:rPr>
      </w:pPr>
      <w:r w:rsidRPr="00F546AC">
        <w:rPr>
          <w:rFonts w:asciiTheme="majorHAnsi" w:hAnsiTheme="majorHAnsi"/>
        </w:rPr>
        <w:t xml:space="preserve">Pytanie 2. W Opisie Przedmiotu Zamówienia dotyczącym urządzenia wielofunkcyjnego A4 dla gospodarstw domowych widnieje zapis : „wymagania dodatkowe : możliwość skanowania do obrazu, e-mail, pliku na kartę </w:t>
      </w:r>
      <w:proofErr w:type="spellStart"/>
      <w:r w:rsidRPr="00F546AC">
        <w:rPr>
          <w:rFonts w:asciiTheme="majorHAnsi" w:hAnsiTheme="majorHAnsi"/>
        </w:rPr>
        <w:t>flash</w:t>
      </w:r>
      <w:proofErr w:type="spellEnd"/>
      <w:r w:rsidRPr="00F546AC">
        <w:rPr>
          <w:rFonts w:asciiTheme="majorHAnsi" w:hAnsiTheme="majorHAnsi"/>
        </w:rPr>
        <w:t xml:space="preserve">”. Zgodnie z wiedzą wykonawcy na rynku nie ma urządzenia spełniającego wymagania SIWZ (na rynku istnieje urządzenie spełniające pozostałe parametry techniczne, jednak z możliwością skanowania do: obrazu, e-maila i pliku. Czy Zamawiający opisując parametry techniczne dla urządzenia wielofunkcyjnego A4 miał na myśli możliwość skanowania do obrazu, e-mail, pliku? </w:t>
      </w:r>
    </w:p>
    <w:p w:rsidR="00D06319" w:rsidRPr="00F546AC" w:rsidRDefault="00D06319" w:rsidP="00D06319">
      <w:pPr>
        <w:ind w:left="720" w:hanging="720"/>
        <w:jc w:val="both"/>
        <w:rPr>
          <w:rFonts w:asciiTheme="majorHAnsi" w:hAnsiTheme="majorHAnsi"/>
        </w:rPr>
      </w:pPr>
    </w:p>
    <w:p w:rsidR="00D06319" w:rsidRPr="00F546AC" w:rsidRDefault="00D06319" w:rsidP="00D06319">
      <w:pPr>
        <w:ind w:left="720" w:hanging="720"/>
        <w:jc w:val="both"/>
        <w:rPr>
          <w:rFonts w:asciiTheme="majorHAnsi" w:hAnsiTheme="majorHAnsi"/>
        </w:rPr>
      </w:pPr>
      <w:r w:rsidRPr="00F546AC">
        <w:rPr>
          <w:rFonts w:asciiTheme="majorHAnsi" w:hAnsiTheme="majorHAnsi"/>
        </w:rPr>
        <w:t>Odp. 2. Tak zamawiający miał na myśli możliwość skanowania do obrazu, e-maila i pliku.</w:t>
      </w:r>
    </w:p>
    <w:p w:rsidR="00D06319" w:rsidRPr="00F546AC" w:rsidRDefault="00D06319" w:rsidP="00D06319">
      <w:pPr>
        <w:ind w:left="720" w:hanging="720"/>
        <w:jc w:val="both"/>
        <w:rPr>
          <w:rFonts w:asciiTheme="majorHAnsi" w:hAnsiTheme="majorHAnsi"/>
        </w:rPr>
      </w:pPr>
    </w:p>
    <w:p w:rsidR="00D06319" w:rsidRPr="00F546AC" w:rsidRDefault="00D06319" w:rsidP="00D06319">
      <w:pPr>
        <w:ind w:left="720" w:hanging="720"/>
        <w:jc w:val="both"/>
        <w:rPr>
          <w:rFonts w:asciiTheme="majorHAnsi" w:hAnsiTheme="majorHAnsi"/>
        </w:rPr>
      </w:pPr>
      <w:r w:rsidRPr="00F546AC">
        <w:rPr>
          <w:rFonts w:asciiTheme="majorHAnsi" w:hAnsiTheme="majorHAnsi"/>
        </w:rPr>
        <w:t xml:space="preserve">Pytanie 3. Złącza wymagane przez Zamawiającego w SIWZ – PS2, LPT oraz Serial port są już technologicznie przestarzałe i są zastępowane przez znaczenie szybsze i uniwersalne złącza USB 3.0. Dodatkowo markowi producenci nie produkują już komputerów z w/w złączami co wiąże się z dołożeniem przez Wykonawcę dodatkowych kart na PCI z tymi </w:t>
      </w:r>
      <w:r w:rsidRPr="00F546AC">
        <w:rPr>
          <w:rFonts w:asciiTheme="majorHAnsi" w:hAnsiTheme="majorHAnsi"/>
        </w:rPr>
        <w:lastRenderedPageBreak/>
        <w:t>złączami, które w praktyce będą niewykorzystywane na co wskazuje brak takich złącz w atramentowych urządzeniach wielofunkcyjnych A4 i A3 również wymaganych w SIWZ. Dołożenie dodatkowych kart spowoduje niepotrzebny wzrost kosztów oferty dla zamawiającego. W związku z powyższym czy Zamawiający zaakceptuje zestaw komputerowy bez złącz PS2, LPT, Serial port ale wyposażony w 8 szt. USB 3.0?</w:t>
      </w:r>
    </w:p>
    <w:p w:rsidR="00D06319" w:rsidRPr="00F546AC" w:rsidRDefault="00D06319" w:rsidP="00D06319">
      <w:pPr>
        <w:ind w:left="720" w:hanging="720"/>
        <w:jc w:val="both"/>
        <w:rPr>
          <w:rFonts w:asciiTheme="majorHAnsi" w:hAnsiTheme="majorHAnsi"/>
        </w:rPr>
      </w:pPr>
    </w:p>
    <w:p w:rsidR="00D06319" w:rsidRPr="00F546AC" w:rsidRDefault="00D06319" w:rsidP="00D06319">
      <w:pPr>
        <w:rPr>
          <w:rFonts w:asciiTheme="majorHAnsi" w:hAnsiTheme="majorHAnsi"/>
        </w:rPr>
      </w:pPr>
      <w:r w:rsidRPr="00F546AC">
        <w:rPr>
          <w:rFonts w:asciiTheme="majorHAnsi" w:hAnsiTheme="majorHAnsi"/>
        </w:rPr>
        <w:t>Odp. 3. Tak Zamawiający zaakceptuje taki zestaw.</w:t>
      </w:r>
    </w:p>
    <w:p w:rsidR="00D06319" w:rsidRPr="00F546AC" w:rsidRDefault="00D06319" w:rsidP="003A0AF9">
      <w:pPr>
        <w:ind w:left="709" w:hanging="709"/>
        <w:rPr>
          <w:rFonts w:asciiTheme="majorHAnsi" w:hAnsiTheme="majorHAnsi"/>
        </w:rPr>
      </w:pPr>
      <w:r w:rsidRPr="00F546AC">
        <w:rPr>
          <w:rFonts w:asciiTheme="majorHAnsi" w:hAnsiTheme="majorHAnsi"/>
        </w:rPr>
        <w:t xml:space="preserve">Pytanie 4. Zamawiający w SIWZ opisał pakiet biurowy dla użytkowników domowych(30 szt., specyfikacja umożliwia zaoferowanie produktu darmowego np. </w:t>
      </w:r>
      <w:proofErr w:type="spellStart"/>
      <w:r w:rsidRPr="00F546AC">
        <w:rPr>
          <w:rFonts w:asciiTheme="majorHAnsi" w:hAnsiTheme="majorHAnsi"/>
        </w:rPr>
        <w:t>OpenOffice</w:t>
      </w:r>
      <w:proofErr w:type="spellEnd"/>
      <w:r w:rsidRPr="00F546AC">
        <w:rPr>
          <w:rFonts w:asciiTheme="majorHAnsi" w:hAnsiTheme="majorHAnsi"/>
        </w:rPr>
        <w:t xml:space="preserve"> do którego nie jest potrzebna licencja </w:t>
      </w:r>
      <w:proofErr w:type="spellStart"/>
      <w:r w:rsidRPr="00F546AC">
        <w:rPr>
          <w:rFonts w:asciiTheme="majorHAnsi" w:hAnsiTheme="majorHAnsi"/>
        </w:rPr>
        <w:t>Rental</w:t>
      </w:r>
      <w:proofErr w:type="spellEnd"/>
      <w:r w:rsidRPr="00F546AC">
        <w:rPr>
          <w:rFonts w:asciiTheme="majorHAnsi" w:hAnsiTheme="majorHAnsi"/>
        </w:rPr>
        <w:t xml:space="preserve">. </w:t>
      </w:r>
      <w:r w:rsidR="003A0AF9" w:rsidRPr="00F546AC">
        <w:rPr>
          <w:rFonts w:asciiTheme="majorHAnsi" w:hAnsiTheme="majorHAnsi"/>
        </w:rPr>
        <w:t xml:space="preserve">Ze względu na fakt iż </w:t>
      </w:r>
      <w:proofErr w:type="spellStart"/>
      <w:r w:rsidR="003A0AF9" w:rsidRPr="00F546AC">
        <w:rPr>
          <w:rFonts w:asciiTheme="majorHAnsi" w:hAnsiTheme="majorHAnsi"/>
        </w:rPr>
        <w:t>Zamawiący</w:t>
      </w:r>
      <w:proofErr w:type="spellEnd"/>
      <w:r w:rsidR="003A0AF9" w:rsidRPr="00F546AC">
        <w:rPr>
          <w:rFonts w:asciiTheme="majorHAnsi" w:hAnsiTheme="majorHAnsi"/>
        </w:rPr>
        <w:t xml:space="preserve"> najpierw będzie  użyczał , a później przekazywał beneficjentom Ostatecznym oprogramowanie  na własność powyższe oprogramowanie. Prosimy o określenie czy w tym przypadku </w:t>
      </w:r>
      <w:proofErr w:type="spellStart"/>
      <w:r w:rsidR="003A0AF9" w:rsidRPr="00F546AC">
        <w:rPr>
          <w:rFonts w:asciiTheme="majorHAnsi" w:hAnsiTheme="majorHAnsi"/>
        </w:rPr>
        <w:t>bedzei</w:t>
      </w:r>
      <w:proofErr w:type="spellEnd"/>
      <w:r w:rsidR="003A0AF9" w:rsidRPr="00F546AC">
        <w:rPr>
          <w:rFonts w:asciiTheme="majorHAnsi" w:hAnsiTheme="majorHAnsi"/>
        </w:rPr>
        <w:t xml:space="preserve"> Państwu potrzebna licencja </w:t>
      </w:r>
      <w:proofErr w:type="spellStart"/>
      <w:r w:rsidR="003A0AF9" w:rsidRPr="00F546AC">
        <w:rPr>
          <w:rFonts w:asciiTheme="majorHAnsi" w:hAnsiTheme="majorHAnsi"/>
        </w:rPr>
        <w:t>Rental</w:t>
      </w:r>
      <w:proofErr w:type="spellEnd"/>
      <w:r w:rsidR="003A0AF9" w:rsidRPr="00F546AC">
        <w:rPr>
          <w:rFonts w:asciiTheme="majorHAnsi" w:hAnsiTheme="majorHAnsi"/>
        </w:rPr>
        <w:t xml:space="preserve"> pakiet biurowy dla użytkowników domowych(30szt.)</w:t>
      </w:r>
    </w:p>
    <w:p w:rsidR="003A0AF9" w:rsidRPr="00F546AC" w:rsidRDefault="003A0AF9" w:rsidP="00D06319">
      <w:pPr>
        <w:rPr>
          <w:rFonts w:asciiTheme="majorHAnsi" w:hAnsiTheme="majorHAnsi"/>
        </w:rPr>
      </w:pPr>
      <w:r w:rsidRPr="00F546AC">
        <w:rPr>
          <w:rFonts w:asciiTheme="majorHAnsi" w:hAnsiTheme="majorHAnsi"/>
        </w:rPr>
        <w:t xml:space="preserve">Odp. </w:t>
      </w:r>
      <w:r w:rsidR="00F546AC">
        <w:rPr>
          <w:rFonts w:asciiTheme="majorHAnsi" w:hAnsiTheme="majorHAnsi"/>
        </w:rPr>
        <w:t>4</w:t>
      </w:r>
      <w:r w:rsidRPr="00F546AC">
        <w:rPr>
          <w:rFonts w:asciiTheme="majorHAnsi" w:hAnsiTheme="majorHAnsi"/>
        </w:rPr>
        <w:t xml:space="preserve">. Tak Zamawiający wymaga licencji </w:t>
      </w:r>
      <w:proofErr w:type="spellStart"/>
      <w:r w:rsidRPr="00F546AC">
        <w:rPr>
          <w:rFonts w:asciiTheme="majorHAnsi" w:hAnsiTheme="majorHAnsi"/>
        </w:rPr>
        <w:t>Rental</w:t>
      </w:r>
      <w:proofErr w:type="spellEnd"/>
      <w:r w:rsidRPr="00F546AC">
        <w:rPr>
          <w:rFonts w:asciiTheme="majorHAnsi" w:hAnsiTheme="majorHAnsi"/>
        </w:rPr>
        <w:t xml:space="preserve"> dla oprogramowania biurowego dla użytkowników domowych.</w:t>
      </w:r>
    </w:p>
    <w:p w:rsidR="00D06319" w:rsidRPr="00F546AC" w:rsidRDefault="00D06319" w:rsidP="00D06319">
      <w:pPr>
        <w:rPr>
          <w:rFonts w:asciiTheme="majorHAnsi" w:hAnsiTheme="majorHAnsi"/>
        </w:rPr>
      </w:pP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1). Zmienia się treść pkt. 17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„Pobór mocy (urządzenie włączone) maks.27 W”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na: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„Pobór mocy (urządzenie włączon</w:t>
      </w:r>
      <w:r w:rsidR="003A0AF9" w:rsidRPr="00F546AC">
        <w:rPr>
          <w:rFonts w:asciiTheme="majorHAnsi" w:eastAsia="Times New Roman" w:hAnsiTheme="majorHAnsi" w:cs="Arial"/>
          <w:lang w:eastAsia="pl-PL"/>
        </w:rPr>
        <w:t>e) maks. 27 W z tolerancją do +7</w:t>
      </w:r>
      <w:r w:rsidRPr="00D06319">
        <w:rPr>
          <w:rFonts w:asciiTheme="majorHAnsi" w:eastAsia="Times New Roman" w:hAnsiTheme="majorHAnsi" w:cs="Arial"/>
          <w:lang w:eastAsia="pl-PL"/>
        </w:rPr>
        <w:t>W”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 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2). Zmienia się treść pkt. 18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„Pobór mocy (urządzenie włączone) maks. 4W”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na:</w:t>
      </w:r>
    </w:p>
    <w:p w:rsidR="00D06319" w:rsidRPr="00F546AC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„Pobór mocy (tryb czuwa</w:t>
      </w:r>
      <w:r w:rsidR="003A0AF9" w:rsidRPr="00F546AC">
        <w:rPr>
          <w:rFonts w:asciiTheme="majorHAnsi" w:eastAsia="Times New Roman" w:hAnsiTheme="majorHAnsi" w:cs="Arial"/>
          <w:lang w:eastAsia="pl-PL"/>
        </w:rPr>
        <w:t>nia) maks. 4W z tolerancją do +5</w:t>
      </w:r>
      <w:r w:rsidRPr="00D06319">
        <w:rPr>
          <w:rFonts w:asciiTheme="majorHAnsi" w:eastAsia="Times New Roman" w:hAnsiTheme="majorHAnsi" w:cs="Arial"/>
          <w:lang w:eastAsia="pl-PL"/>
        </w:rPr>
        <w:t>W”</w:t>
      </w:r>
    </w:p>
    <w:p w:rsidR="003A0AF9" w:rsidRPr="00F546AC" w:rsidRDefault="003A0AF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F546AC">
        <w:rPr>
          <w:rFonts w:asciiTheme="majorHAnsi" w:eastAsia="Times New Roman" w:hAnsiTheme="majorHAnsi" w:cs="Arial"/>
          <w:lang w:eastAsia="pl-PL"/>
        </w:rPr>
        <w:t xml:space="preserve">3) Dodaje się w  szczegółowym opisie </w:t>
      </w:r>
      <w:r w:rsidR="00F546AC" w:rsidRPr="00F546AC">
        <w:rPr>
          <w:rFonts w:asciiTheme="majorHAnsi" w:eastAsia="Times New Roman" w:hAnsiTheme="majorHAnsi" w:cs="Arial"/>
          <w:lang w:eastAsia="pl-PL"/>
        </w:rPr>
        <w:t xml:space="preserve">Pakietu biurowego </w:t>
      </w:r>
      <w:r w:rsidRPr="00F546AC">
        <w:rPr>
          <w:rFonts w:asciiTheme="majorHAnsi" w:eastAsia="Times New Roman" w:hAnsiTheme="majorHAnsi" w:cs="Arial"/>
          <w:lang w:eastAsia="pl-PL"/>
        </w:rPr>
        <w:t xml:space="preserve"> pkt.</w:t>
      </w:r>
      <w:r w:rsidR="00F546AC" w:rsidRPr="00F546AC">
        <w:rPr>
          <w:rFonts w:asciiTheme="majorHAnsi" w:eastAsia="Times New Roman" w:hAnsiTheme="majorHAnsi" w:cs="Arial"/>
          <w:lang w:eastAsia="pl-PL"/>
        </w:rPr>
        <w:t>5  o treści</w:t>
      </w:r>
    </w:p>
    <w:p w:rsidR="00F546AC" w:rsidRPr="00F546AC" w:rsidRDefault="00F546AC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F546AC">
        <w:rPr>
          <w:rFonts w:asciiTheme="majorHAnsi" w:eastAsia="Times New Roman" w:hAnsiTheme="majorHAnsi" w:cs="Arial"/>
          <w:lang w:eastAsia="pl-PL"/>
        </w:rPr>
        <w:t>„</w:t>
      </w:r>
      <w:proofErr w:type="spellStart"/>
      <w:r w:rsidRPr="00F546AC">
        <w:rPr>
          <w:rFonts w:asciiTheme="majorHAnsi" w:hAnsiTheme="majorHAnsi" w:cs="Arial"/>
        </w:rPr>
        <w:t>Zamawiący</w:t>
      </w:r>
      <w:proofErr w:type="spellEnd"/>
      <w:r w:rsidRPr="00F546AC">
        <w:rPr>
          <w:rFonts w:asciiTheme="majorHAnsi" w:hAnsiTheme="majorHAnsi" w:cs="Arial"/>
        </w:rPr>
        <w:t xml:space="preserve"> wymaga Licencji </w:t>
      </w:r>
      <w:proofErr w:type="spellStart"/>
      <w:r w:rsidRPr="00F546AC">
        <w:rPr>
          <w:rFonts w:asciiTheme="majorHAnsi" w:hAnsiTheme="majorHAnsi" w:cs="Arial"/>
        </w:rPr>
        <w:t>Rental</w:t>
      </w:r>
      <w:proofErr w:type="spellEnd"/>
      <w:r w:rsidRPr="00F546AC">
        <w:rPr>
          <w:rFonts w:asciiTheme="majorHAnsi" w:hAnsiTheme="majorHAnsi" w:cs="Arial"/>
        </w:rPr>
        <w:t xml:space="preserve"> dla oprogramowania biurowego”</w:t>
      </w: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 </w:t>
      </w:r>
    </w:p>
    <w:p w:rsidR="00D06319" w:rsidRPr="00F546AC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Pozostała treść specyfikacji istotnych warunków zamówienia pozostaje bez zmian.</w:t>
      </w:r>
    </w:p>
    <w:p w:rsidR="003A0AF9" w:rsidRPr="00D06319" w:rsidRDefault="003A0AF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</w:p>
    <w:p w:rsidR="00D06319" w:rsidRPr="00D06319" w:rsidRDefault="00D06319" w:rsidP="00D06319">
      <w:pPr>
        <w:spacing w:before="120" w:after="120" w:line="285" w:lineRule="atLeast"/>
        <w:textAlignment w:val="baseline"/>
        <w:rPr>
          <w:rFonts w:asciiTheme="majorHAnsi" w:eastAsia="Times New Roman" w:hAnsiTheme="majorHAnsi" w:cs="Arial"/>
          <w:lang w:eastAsia="pl-PL"/>
        </w:rPr>
      </w:pPr>
      <w:r w:rsidRPr="00D06319">
        <w:rPr>
          <w:rFonts w:asciiTheme="majorHAnsi" w:eastAsia="Times New Roman" w:hAnsiTheme="majorHAnsi" w:cs="Arial"/>
          <w:lang w:eastAsia="pl-PL"/>
        </w:rPr>
        <w:t>Miejsce składania i otwarcia ofert nie ulega zmianie.</w:t>
      </w:r>
    </w:p>
    <w:p w:rsidR="00D06319" w:rsidRDefault="00D06319" w:rsidP="00D06319"/>
    <w:sectPr w:rsidR="00D06319" w:rsidSect="0037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319"/>
    <w:rsid w:val="0001744C"/>
    <w:rsid w:val="00377C7B"/>
    <w:rsid w:val="003A0AF9"/>
    <w:rsid w:val="00D06319"/>
    <w:rsid w:val="00F546AC"/>
    <w:rsid w:val="00F7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0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2013-02-22T14:16:00Z</dcterms:created>
  <dcterms:modified xsi:type="dcterms:W3CDTF">2013-02-22T14:16:00Z</dcterms:modified>
</cp:coreProperties>
</file>