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AD7" w:rsidRDefault="00863AD7" w:rsidP="00863AD7">
      <w:pPr>
        <w:pStyle w:val="Tekstpodstawowy"/>
        <w:jc w:val="right"/>
        <w:rPr>
          <w:b w:val="0"/>
          <w:bCs w:val="0"/>
        </w:rPr>
      </w:pPr>
      <w:r>
        <w:rPr>
          <w:b w:val="0"/>
          <w:bCs w:val="0"/>
        </w:rPr>
        <w:t>Pieniężno, dn.</w:t>
      </w:r>
      <w:r w:rsidR="003A4444">
        <w:rPr>
          <w:b w:val="0"/>
          <w:bCs w:val="0"/>
        </w:rPr>
        <w:t xml:space="preserve"> </w:t>
      </w:r>
      <w:r w:rsidR="00357889">
        <w:rPr>
          <w:b w:val="0"/>
          <w:bCs w:val="0"/>
        </w:rPr>
        <w:t>04</w:t>
      </w:r>
      <w:r>
        <w:rPr>
          <w:b w:val="0"/>
          <w:bCs w:val="0"/>
        </w:rPr>
        <w:t>.1</w:t>
      </w:r>
      <w:r w:rsidR="00357889">
        <w:rPr>
          <w:b w:val="0"/>
          <w:bCs w:val="0"/>
        </w:rPr>
        <w:t>2</w:t>
      </w:r>
      <w:r>
        <w:rPr>
          <w:b w:val="0"/>
          <w:bCs w:val="0"/>
        </w:rPr>
        <w:t>.201</w:t>
      </w:r>
      <w:r w:rsidR="000F12E8">
        <w:rPr>
          <w:b w:val="0"/>
          <w:bCs w:val="0"/>
        </w:rPr>
        <w:t>7</w:t>
      </w:r>
      <w:r w:rsidR="003759D5">
        <w:rPr>
          <w:b w:val="0"/>
          <w:bCs w:val="0"/>
        </w:rPr>
        <w:t xml:space="preserve"> </w:t>
      </w:r>
      <w:r>
        <w:rPr>
          <w:b w:val="0"/>
          <w:bCs w:val="0"/>
        </w:rPr>
        <w:t xml:space="preserve">r. </w:t>
      </w:r>
    </w:p>
    <w:p w:rsidR="00863AD7" w:rsidRDefault="00863AD7" w:rsidP="00863AD7">
      <w:pPr>
        <w:rPr>
          <w:b/>
        </w:rPr>
      </w:pPr>
      <w:r>
        <w:rPr>
          <w:b/>
        </w:rPr>
        <w:t>IN. 271.1.</w:t>
      </w:r>
      <w:r w:rsidR="00CE5089">
        <w:rPr>
          <w:b/>
        </w:rPr>
        <w:t>6</w:t>
      </w:r>
      <w:r>
        <w:rPr>
          <w:b/>
        </w:rPr>
        <w:t>.201</w:t>
      </w:r>
      <w:r w:rsidR="00FA354F">
        <w:rPr>
          <w:b/>
        </w:rPr>
        <w:t>7</w:t>
      </w:r>
    </w:p>
    <w:p w:rsidR="00863AD7" w:rsidRDefault="00863AD7" w:rsidP="00863AD7">
      <w:pPr>
        <w:pStyle w:val="Tekstpodstawowy"/>
        <w:jc w:val="center"/>
        <w:rPr>
          <w:b w:val="0"/>
          <w:bCs w:val="0"/>
        </w:rPr>
      </w:pPr>
    </w:p>
    <w:p w:rsidR="00863AD7" w:rsidRDefault="00863AD7" w:rsidP="00863AD7">
      <w:pPr>
        <w:pStyle w:val="Tekstpodstawowy"/>
        <w:jc w:val="center"/>
        <w:rPr>
          <w:bCs w:val="0"/>
        </w:rPr>
      </w:pPr>
    </w:p>
    <w:tbl>
      <w:tblPr>
        <w:tblW w:w="0" w:type="auto"/>
        <w:tblInd w:w="1175" w:type="dxa"/>
        <w:tblLayout w:type="fixed"/>
        <w:tblCellMar>
          <w:top w:w="55" w:type="dxa"/>
          <w:left w:w="55" w:type="dxa"/>
          <w:bottom w:w="55" w:type="dxa"/>
          <w:right w:w="55" w:type="dxa"/>
        </w:tblCellMar>
        <w:tblLook w:val="04A0" w:firstRow="1" w:lastRow="0" w:firstColumn="1" w:lastColumn="0" w:noHBand="0" w:noVBand="1"/>
      </w:tblPr>
      <w:tblGrid>
        <w:gridCol w:w="7793"/>
      </w:tblGrid>
      <w:tr w:rsidR="00863AD7" w:rsidTr="00863AD7">
        <w:tc>
          <w:tcPr>
            <w:tcW w:w="7793" w:type="dxa"/>
            <w:tcBorders>
              <w:top w:val="single" w:sz="2" w:space="0" w:color="000000"/>
              <w:left w:val="single" w:sz="2" w:space="0" w:color="000000"/>
              <w:bottom w:val="single" w:sz="2" w:space="0" w:color="000000"/>
              <w:right w:val="single" w:sz="2" w:space="0" w:color="000000"/>
            </w:tcBorders>
            <w:hideMark/>
          </w:tcPr>
          <w:p w:rsidR="00863AD7" w:rsidRDefault="00863AD7">
            <w:pPr>
              <w:snapToGrid w:val="0"/>
              <w:jc w:val="center"/>
              <w:rPr>
                <w:b/>
                <w:bCs/>
              </w:rPr>
            </w:pPr>
            <w:r>
              <w:rPr>
                <w:b/>
                <w:bCs/>
              </w:rPr>
              <w:t>SPECYFIKACJA</w:t>
            </w:r>
          </w:p>
          <w:p w:rsidR="00863AD7" w:rsidRDefault="00863AD7">
            <w:pPr>
              <w:autoSpaceDE w:val="0"/>
              <w:jc w:val="center"/>
              <w:rPr>
                <w:b/>
                <w:bCs/>
              </w:rPr>
            </w:pPr>
            <w:r>
              <w:rPr>
                <w:b/>
                <w:bCs/>
              </w:rPr>
              <w:t>ISTOTNYCH WARUNKÓW ZAMÓWIENIA</w:t>
            </w:r>
          </w:p>
          <w:p w:rsidR="00863AD7" w:rsidRDefault="00863AD7">
            <w:pPr>
              <w:autoSpaceDE w:val="0"/>
              <w:jc w:val="center"/>
              <w:rPr>
                <w:b/>
                <w:bCs/>
              </w:rPr>
            </w:pPr>
            <w:r>
              <w:rPr>
                <w:b/>
                <w:bCs/>
              </w:rPr>
              <w:t>(SIWZ)</w:t>
            </w:r>
          </w:p>
        </w:tc>
      </w:tr>
    </w:tbl>
    <w:p w:rsidR="00863AD7" w:rsidRDefault="00863AD7" w:rsidP="00863AD7">
      <w:pPr>
        <w:jc w:val="center"/>
      </w:pPr>
    </w:p>
    <w:p w:rsidR="00863AD7" w:rsidRDefault="00863AD7" w:rsidP="00863AD7">
      <w:pPr>
        <w:pStyle w:val="Tekstpodstawowywcity"/>
        <w:ind w:left="0"/>
        <w:jc w:val="left"/>
      </w:pPr>
    </w:p>
    <w:p w:rsidR="00863AD7" w:rsidRDefault="00863AD7" w:rsidP="00863AD7">
      <w:pPr>
        <w:pStyle w:val="Tekstpodstawowywcity"/>
        <w:ind w:left="0"/>
        <w:jc w:val="left"/>
      </w:pPr>
    </w:p>
    <w:p w:rsidR="00863AD7" w:rsidRDefault="00863AD7" w:rsidP="00863AD7">
      <w:pPr>
        <w:pStyle w:val="Tekstpodstawowywcity"/>
        <w:ind w:left="0"/>
        <w:rPr>
          <w:b w:val="0"/>
        </w:rPr>
      </w:pPr>
      <w:r>
        <w:rPr>
          <w:b w:val="0"/>
        </w:rPr>
        <w:t>na wykonanie usługi pod nazwą:</w:t>
      </w:r>
    </w:p>
    <w:p w:rsidR="00863AD7" w:rsidRDefault="00863AD7" w:rsidP="00863AD7">
      <w:pPr>
        <w:pStyle w:val="Tekstpodstawowywcity"/>
      </w:pPr>
    </w:p>
    <w:p w:rsidR="00863AD7" w:rsidRDefault="00863AD7" w:rsidP="00863AD7">
      <w:pPr>
        <w:jc w:val="center"/>
        <w:rPr>
          <w:b/>
          <w:bCs/>
        </w:rPr>
      </w:pPr>
    </w:p>
    <w:p w:rsidR="00863AD7" w:rsidRDefault="00863AD7" w:rsidP="00863AD7">
      <w:pPr>
        <w:spacing w:line="100" w:lineRule="atLeast"/>
        <w:jc w:val="center"/>
        <w:rPr>
          <w:b/>
          <w:bCs/>
        </w:rPr>
      </w:pPr>
      <w:r>
        <w:rPr>
          <w:b/>
          <w:bCs/>
        </w:rPr>
        <w:t xml:space="preserve">„ CAŁOROCZNE UTRZYMANIE CZYSTOŚCI I PORZĄDKU  NA TERENIE PIENIĘŻNA W </w:t>
      </w:r>
      <w:r w:rsidR="00B06156">
        <w:rPr>
          <w:b/>
          <w:bCs/>
        </w:rPr>
        <w:t xml:space="preserve">2018 </w:t>
      </w:r>
      <w:r>
        <w:rPr>
          <w:b/>
          <w:bCs/>
        </w:rPr>
        <w:t>ROKU”</w:t>
      </w:r>
    </w:p>
    <w:p w:rsidR="00863AD7" w:rsidRDefault="00863AD7" w:rsidP="00863AD7">
      <w:pPr>
        <w:jc w:val="center"/>
        <w:rPr>
          <w:b/>
          <w:bCs/>
        </w:rPr>
      </w:pPr>
    </w:p>
    <w:p w:rsidR="00863AD7" w:rsidRDefault="00863AD7" w:rsidP="00863AD7">
      <w:pPr>
        <w:jc w:val="center"/>
        <w:rPr>
          <w:b/>
          <w:bCs/>
        </w:rPr>
      </w:pPr>
    </w:p>
    <w:p w:rsidR="00863AD7" w:rsidRDefault="00863AD7" w:rsidP="00863AD7">
      <w:pPr>
        <w:jc w:val="center"/>
        <w:rPr>
          <w:b/>
          <w:bCs/>
        </w:rPr>
      </w:pPr>
      <w:r>
        <w:rPr>
          <w:b/>
          <w:bCs/>
        </w:rPr>
        <w:t xml:space="preserve">POSTĘPOWANIE O UDZIELENIE ZAMÓWIENIA PUBLICZNEGO O WARTOŚCI NIEPRZEKRACZAJĄCEJ KWOT OKREŚLONYCH W PRZEPISACH WYDANYCH NA PODSTAWIE ART. 11 UST. 8 </w:t>
      </w:r>
      <w:r w:rsidR="005F65DA">
        <w:rPr>
          <w:b/>
          <w:bCs/>
        </w:rPr>
        <w:t>USTAWY</w:t>
      </w:r>
      <w:r w:rsidR="00B65780">
        <w:rPr>
          <w:b/>
          <w:bCs/>
        </w:rPr>
        <w:t xml:space="preserve"> </w:t>
      </w:r>
      <w:r w:rsidR="005F65DA">
        <w:rPr>
          <w:b/>
          <w:bCs/>
        </w:rPr>
        <w:t>PZP</w:t>
      </w:r>
    </w:p>
    <w:p w:rsidR="00863AD7" w:rsidRDefault="00863AD7" w:rsidP="00863AD7">
      <w:pPr>
        <w:jc w:val="center"/>
        <w:rPr>
          <w:b/>
          <w:bCs/>
        </w:rPr>
      </w:pPr>
    </w:p>
    <w:p w:rsidR="00863AD7" w:rsidRDefault="00863AD7" w:rsidP="00863AD7">
      <w:pPr>
        <w:jc w:val="center"/>
        <w:rPr>
          <w:b/>
          <w:bCs/>
        </w:rPr>
      </w:pPr>
    </w:p>
    <w:p w:rsidR="00863AD7" w:rsidRDefault="00863AD7" w:rsidP="00863AD7">
      <w:pPr>
        <w:jc w:val="center"/>
        <w:rPr>
          <w:b/>
          <w:bCs/>
        </w:rPr>
      </w:pPr>
      <w:r>
        <w:rPr>
          <w:b/>
          <w:bCs/>
        </w:rPr>
        <w:t>Przetarg nieograniczony</w:t>
      </w:r>
    </w:p>
    <w:p w:rsidR="00863AD7" w:rsidRDefault="00863AD7" w:rsidP="00863AD7">
      <w:pPr>
        <w:jc w:val="center"/>
        <w:rPr>
          <w:b/>
          <w:bCs/>
        </w:rPr>
      </w:pPr>
    </w:p>
    <w:p w:rsidR="00863AD7" w:rsidRDefault="00863AD7" w:rsidP="00863AD7">
      <w:pPr>
        <w:jc w:val="center"/>
        <w:rPr>
          <w:b/>
          <w:bCs/>
        </w:rPr>
      </w:pPr>
    </w:p>
    <w:p w:rsidR="00863AD7" w:rsidRDefault="00863AD7" w:rsidP="00863AD7">
      <w:pPr>
        <w:jc w:val="center"/>
        <w:rPr>
          <w:b/>
          <w:bCs/>
        </w:rPr>
      </w:pPr>
    </w:p>
    <w:p w:rsidR="00863AD7" w:rsidRDefault="00863AD7" w:rsidP="00863AD7">
      <w:pPr>
        <w:jc w:val="center"/>
        <w:rPr>
          <w:b/>
          <w:bCs/>
        </w:rPr>
      </w:pPr>
    </w:p>
    <w:p w:rsidR="00863AD7" w:rsidRDefault="00863AD7" w:rsidP="00863AD7">
      <w:pPr>
        <w:jc w:val="center"/>
        <w:rPr>
          <w:b/>
          <w:bCs/>
        </w:rPr>
      </w:pPr>
    </w:p>
    <w:p w:rsidR="00863AD7" w:rsidRDefault="00863AD7" w:rsidP="00863AD7">
      <w:pPr>
        <w:rPr>
          <w:b/>
          <w:bCs/>
        </w:rPr>
      </w:pPr>
      <w:r>
        <w:rPr>
          <w:b/>
          <w:bCs/>
        </w:rPr>
        <w:t xml:space="preserve">                                                                                                                    </w:t>
      </w:r>
    </w:p>
    <w:p w:rsidR="00863AD7" w:rsidRDefault="00863AD7" w:rsidP="00863AD7">
      <w:pPr>
        <w:jc w:val="center"/>
        <w:rPr>
          <w:b/>
          <w:bCs/>
        </w:rPr>
      </w:pPr>
      <w:r>
        <w:rPr>
          <w:b/>
          <w:bCs/>
        </w:rPr>
        <w:t xml:space="preserve">                                                                              ZATWIERDZAM</w:t>
      </w:r>
    </w:p>
    <w:p w:rsidR="00863AD7" w:rsidRDefault="00863AD7" w:rsidP="00863AD7">
      <w:pPr>
        <w:rPr>
          <w:b/>
          <w:bCs/>
        </w:rPr>
      </w:pPr>
      <w:r>
        <w:rPr>
          <w:b/>
          <w:bCs/>
        </w:rPr>
        <w:t xml:space="preserve">       </w:t>
      </w:r>
    </w:p>
    <w:p w:rsidR="00863AD7" w:rsidRDefault="00863AD7" w:rsidP="00863AD7">
      <w:pPr>
        <w:rPr>
          <w:b/>
          <w:bCs/>
        </w:rPr>
      </w:pPr>
    </w:p>
    <w:p w:rsidR="00863AD7" w:rsidRDefault="00863AD7" w:rsidP="00863AD7">
      <w:pPr>
        <w:jc w:val="center"/>
        <w:rPr>
          <w:b/>
          <w:bCs/>
        </w:rPr>
      </w:pPr>
    </w:p>
    <w:p w:rsidR="00863AD7" w:rsidRDefault="00863AD7" w:rsidP="00863AD7">
      <w:pPr>
        <w:jc w:val="right"/>
        <w:rPr>
          <w:b/>
          <w:bCs/>
        </w:rPr>
      </w:pPr>
      <w:r>
        <w:rPr>
          <w:b/>
          <w:bCs/>
        </w:rPr>
        <w:t xml:space="preserve">                                                                                              …………………………………………..</w:t>
      </w:r>
    </w:p>
    <w:p w:rsidR="00863AD7" w:rsidRDefault="00863AD7" w:rsidP="00863AD7">
      <w:pPr>
        <w:rPr>
          <w:bCs/>
        </w:rPr>
      </w:pPr>
      <w:r>
        <w:rPr>
          <w:b/>
          <w:bCs/>
        </w:rPr>
        <w:t xml:space="preserve">                                                                                         </w:t>
      </w:r>
      <w:r>
        <w:rPr>
          <w:bCs/>
        </w:rPr>
        <w:t>(Podpis Kierownika Jednostki )</w:t>
      </w:r>
    </w:p>
    <w:p w:rsidR="00863AD7" w:rsidRDefault="00863AD7" w:rsidP="00863AD7">
      <w:pPr>
        <w:rPr>
          <w:b/>
          <w:bCs/>
        </w:rPr>
      </w:pPr>
    </w:p>
    <w:p w:rsidR="00863AD7" w:rsidRDefault="00863AD7" w:rsidP="00863AD7">
      <w:pPr>
        <w:rPr>
          <w:b/>
          <w:bCs/>
        </w:rPr>
      </w:pPr>
    </w:p>
    <w:p w:rsidR="00863AD7" w:rsidRDefault="00863AD7" w:rsidP="00863AD7">
      <w:pPr>
        <w:rPr>
          <w:b/>
          <w:bCs/>
        </w:rPr>
      </w:pPr>
      <w:r>
        <w:rPr>
          <w:b/>
          <w:bCs/>
        </w:rPr>
        <w:t xml:space="preserve">                                                                                                                                       </w:t>
      </w:r>
    </w:p>
    <w:p w:rsidR="00863AD7" w:rsidRDefault="00863AD7" w:rsidP="00863AD7">
      <w:pPr>
        <w:rPr>
          <w:b/>
          <w:bCs/>
        </w:rPr>
      </w:pPr>
    </w:p>
    <w:p w:rsidR="00863AD7" w:rsidRDefault="00863AD7" w:rsidP="00863AD7">
      <w:pPr>
        <w:rPr>
          <w:b/>
          <w:bCs/>
        </w:rPr>
      </w:pPr>
    </w:p>
    <w:p w:rsidR="00863AD7" w:rsidRDefault="00863AD7" w:rsidP="00863AD7">
      <w:pPr>
        <w:rPr>
          <w:b/>
          <w:bCs/>
        </w:rPr>
      </w:pPr>
    </w:p>
    <w:p w:rsidR="00863AD7" w:rsidRDefault="00863AD7" w:rsidP="00863AD7">
      <w:pPr>
        <w:jc w:val="center"/>
        <w:rPr>
          <w:b/>
          <w:bCs/>
        </w:rPr>
      </w:pPr>
    </w:p>
    <w:p w:rsidR="00863AD7" w:rsidRDefault="00863AD7" w:rsidP="00863AD7">
      <w:pPr>
        <w:shd w:val="clear" w:color="auto" w:fill="FFFFFF"/>
        <w:spacing w:before="10"/>
        <w:ind w:right="55"/>
        <w:jc w:val="center"/>
      </w:pPr>
    </w:p>
    <w:p w:rsidR="00863AD7" w:rsidRDefault="00863AD7" w:rsidP="00863AD7">
      <w:pPr>
        <w:rPr>
          <w:b/>
        </w:rPr>
      </w:pPr>
    </w:p>
    <w:p w:rsidR="00863AD7" w:rsidRDefault="00863AD7" w:rsidP="00863AD7">
      <w:pPr>
        <w:rPr>
          <w:b/>
        </w:rPr>
      </w:pPr>
    </w:p>
    <w:p w:rsidR="00863AD7" w:rsidRDefault="00863AD7" w:rsidP="00863AD7">
      <w:pPr>
        <w:rPr>
          <w:b/>
        </w:rPr>
      </w:pPr>
    </w:p>
    <w:p w:rsidR="00863AD7" w:rsidRDefault="00863AD7" w:rsidP="00863AD7">
      <w:pPr>
        <w:rPr>
          <w:b/>
        </w:rPr>
      </w:pPr>
    </w:p>
    <w:p w:rsidR="00863AD7" w:rsidRDefault="00863AD7" w:rsidP="00863AD7">
      <w:pPr>
        <w:jc w:val="cente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76"/>
      </w:tblGrid>
      <w:tr w:rsidR="00863AD7" w:rsidTr="00863AD7">
        <w:tc>
          <w:tcPr>
            <w:tcW w:w="9676" w:type="dxa"/>
            <w:tcBorders>
              <w:top w:val="single" w:sz="2" w:space="0" w:color="000000"/>
              <w:left w:val="single" w:sz="2" w:space="0" w:color="000000"/>
              <w:bottom w:val="single" w:sz="2" w:space="0" w:color="000000"/>
              <w:right w:val="single" w:sz="2" w:space="0" w:color="000000"/>
            </w:tcBorders>
            <w:hideMark/>
          </w:tcPr>
          <w:p w:rsidR="00863AD7" w:rsidRDefault="00863AD7">
            <w:pPr>
              <w:pStyle w:val="Zawartotabeli"/>
              <w:shd w:val="clear" w:color="auto" w:fill="FFFFFF"/>
              <w:autoSpaceDE w:val="0"/>
              <w:snapToGrid w:val="0"/>
              <w:spacing w:before="10"/>
              <w:ind w:left="-72" w:right="-90"/>
              <w:jc w:val="center"/>
              <w:rPr>
                <w:b/>
                <w:bCs/>
              </w:rPr>
            </w:pPr>
            <w:r>
              <w:rPr>
                <w:b/>
                <w:bCs/>
              </w:rPr>
              <w:lastRenderedPageBreak/>
              <w:t>I. DANE ZAMAWIAJĄCEGO</w:t>
            </w:r>
          </w:p>
        </w:tc>
      </w:tr>
    </w:tbl>
    <w:p w:rsidR="00863AD7" w:rsidRDefault="00863AD7" w:rsidP="00863AD7">
      <w:pPr>
        <w:shd w:val="clear" w:color="auto" w:fill="FFFFFF"/>
        <w:spacing w:before="10"/>
        <w:ind w:right="55"/>
        <w:jc w:val="center"/>
      </w:pPr>
    </w:p>
    <w:p w:rsidR="00863AD7" w:rsidRDefault="00863AD7" w:rsidP="00863AD7">
      <w:pPr>
        <w:shd w:val="clear" w:color="auto" w:fill="FFFFFF"/>
        <w:spacing w:before="10"/>
        <w:ind w:right="55"/>
        <w:rPr>
          <w:color w:val="000000"/>
        </w:rPr>
      </w:pPr>
      <w:r>
        <w:rPr>
          <w:b/>
          <w:bCs/>
          <w:color w:val="000000"/>
        </w:rPr>
        <w:t>Nazwa Zamawiającego:</w:t>
      </w:r>
      <w:r>
        <w:rPr>
          <w:color w:val="000000"/>
        </w:rPr>
        <w:t xml:space="preserve"> Gmina Pieniężno</w:t>
      </w:r>
    </w:p>
    <w:p w:rsidR="00863AD7" w:rsidRDefault="00863AD7" w:rsidP="00863AD7">
      <w:pPr>
        <w:autoSpaceDE w:val="0"/>
        <w:rPr>
          <w:color w:val="000000"/>
        </w:rPr>
      </w:pPr>
      <w:r>
        <w:rPr>
          <w:b/>
          <w:bCs/>
          <w:color w:val="000000"/>
        </w:rPr>
        <w:t>Regon:</w:t>
      </w:r>
      <w:r>
        <w:rPr>
          <w:color w:val="000000"/>
        </w:rPr>
        <w:t xml:space="preserve"> 170-748-005</w:t>
      </w:r>
    </w:p>
    <w:p w:rsidR="00863AD7" w:rsidRDefault="00863AD7" w:rsidP="00863AD7">
      <w:pPr>
        <w:autoSpaceDE w:val="0"/>
        <w:rPr>
          <w:color w:val="000000"/>
        </w:rPr>
      </w:pPr>
      <w:r>
        <w:rPr>
          <w:b/>
          <w:bCs/>
          <w:color w:val="000000"/>
        </w:rPr>
        <w:t>NIP:</w:t>
      </w:r>
      <w:r>
        <w:rPr>
          <w:color w:val="000000"/>
        </w:rPr>
        <w:t xml:space="preserve"> 582-156-21-96</w:t>
      </w:r>
    </w:p>
    <w:p w:rsidR="00863AD7" w:rsidRDefault="00863AD7" w:rsidP="00863AD7">
      <w:pPr>
        <w:autoSpaceDE w:val="0"/>
        <w:rPr>
          <w:color w:val="000000"/>
        </w:rPr>
      </w:pPr>
      <w:r>
        <w:rPr>
          <w:b/>
          <w:bCs/>
          <w:color w:val="000000"/>
        </w:rPr>
        <w:t>Miejscowość:</w:t>
      </w:r>
      <w:r>
        <w:rPr>
          <w:color w:val="000000"/>
        </w:rPr>
        <w:t xml:space="preserve"> Pieniężno</w:t>
      </w:r>
    </w:p>
    <w:p w:rsidR="00863AD7" w:rsidRDefault="00863AD7" w:rsidP="00863AD7">
      <w:pPr>
        <w:autoSpaceDE w:val="0"/>
        <w:rPr>
          <w:color w:val="000000"/>
        </w:rPr>
      </w:pPr>
      <w:r>
        <w:rPr>
          <w:b/>
          <w:bCs/>
          <w:color w:val="000000"/>
        </w:rPr>
        <w:t>Adres</w:t>
      </w:r>
      <w:r>
        <w:rPr>
          <w:color w:val="000000"/>
        </w:rPr>
        <w:t>: ul. Generalska. 8</w:t>
      </w:r>
    </w:p>
    <w:p w:rsidR="00863AD7" w:rsidRDefault="00863AD7" w:rsidP="00863AD7">
      <w:pPr>
        <w:autoSpaceDE w:val="0"/>
        <w:rPr>
          <w:color w:val="0000FF"/>
        </w:rPr>
      </w:pPr>
      <w:r>
        <w:rPr>
          <w:b/>
          <w:bCs/>
          <w:color w:val="000000"/>
        </w:rPr>
        <w:t>Strona internetowa:</w:t>
      </w:r>
      <w:r>
        <w:rPr>
          <w:color w:val="000000"/>
        </w:rPr>
        <w:t xml:space="preserve"> </w:t>
      </w:r>
      <w:r>
        <w:rPr>
          <w:color w:val="0000FF"/>
        </w:rPr>
        <w:t>http://bip.pieniezno.pl</w:t>
      </w:r>
      <w:r>
        <w:rPr>
          <w:color w:val="000000"/>
        </w:rPr>
        <w:t xml:space="preserve">; </w:t>
      </w:r>
      <w:r>
        <w:rPr>
          <w:color w:val="0000FF"/>
        </w:rPr>
        <w:t>www.pieniezno.pl</w:t>
      </w:r>
    </w:p>
    <w:p w:rsidR="00863AD7" w:rsidRDefault="00863AD7" w:rsidP="00863AD7">
      <w:pPr>
        <w:autoSpaceDE w:val="0"/>
        <w:rPr>
          <w:color w:val="000000"/>
        </w:rPr>
      </w:pPr>
      <w:r>
        <w:rPr>
          <w:b/>
          <w:bCs/>
          <w:color w:val="000000"/>
        </w:rPr>
        <w:t>Godziny urzędowania</w:t>
      </w:r>
      <w:r>
        <w:rPr>
          <w:color w:val="000000"/>
        </w:rPr>
        <w:t>: 7:30 -15:30</w:t>
      </w:r>
    </w:p>
    <w:p w:rsidR="00863AD7" w:rsidRDefault="00863AD7" w:rsidP="00863AD7">
      <w:pPr>
        <w:autoSpaceDE w:val="0"/>
        <w:rPr>
          <w:color w:val="000000"/>
        </w:rPr>
      </w:pPr>
      <w:r>
        <w:rPr>
          <w:b/>
          <w:bCs/>
          <w:color w:val="000000"/>
        </w:rPr>
        <w:t>Tel./fax</w:t>
      </w:r>
      <w:r>
        <w:rPr>
          <w:color w:val="000000"/>
        </w:rPr>
        <w:t>: 55-237-46-00 / 55-237-46-01</w:t>
      </w:r>
    </w:p>
    <w:p w:rsidR="00863AD7" w:rsidRDefault="00863AD7" w:rsidP="00863AD7">
      <w:pPr>
        <w:autoSpaceDE w:val="0"/>
        <w:rPr>
          <w:color w:val="0000FF"/>
        </w:rPr>
      </w:pPr>
      <w:r>
        <w:rPr>
          <w:b/>
          <w:bCs/>
          <w:color w:val="000000"/>
        </w:rPr>
        <w:t>Adres e-mail</w:t>
      </w:r>
      <w:r>
        <w:rPr>
          <w:b/>
          <w:color w:val="000000"/>
        </w:rPr>
        <w:t xml:space="preserve">: </w:t>
      </w:r>
      <w:hyperlink r:id="rId8" w:history="1">
        <w:r w:rsidRPr="00FA354F">
          <w:rPr>
            <w:rStyle w:val="Hipercze"/>
            <w:u w:val="none"/>
          </w:rPr>
          <w:t>gospodarka.komunalna@pieniezno.pl</w:t>
        </w:r>
      </w:hyperlink>
      <w:r w:rsidRPr="00FA354F">
        <w:rPr>
          <w:b/>
          <w:color w:val="000000"/>
        </w:rPr>
        <w:t xml:space="preserve"> </w:t>
      </w:r>
      <w:r>
        <w:rPr>
          <w:b/>
          <w:color w:val="000000"/>
        </w:rPr>
        <w:t xml:space="preserve">, </w:t>
      </w:r>
      <w:r>
        <w:rPr>
          <w:color w:val="0000FF"/>
        </w:rPr>
        <w:t>urzad@pieniezno.pl</w:t>
      </w:r>
    </w:p>
    <w:p w:rsidR="00863AD7" w:rsidRDefault="00863AD7" w:rsidP="00863AD7">
      <w:pPr>
        <w:shd w:val="clear" w:color="auto" w:fill="FFFFFF"/>
        <w:spacing w:before="10"/>
        <w:ind w:right="55"/>
        <w:jc w:val="cente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76"/>
      </w:tblGrid>
      <w:tr w:rsidR="00863AD7" w:rsidTr="00863AD7">
        <w:tc>
          <w:tcPr>
            <w:tcW w:w="9676" w:type="dxa"/>
            <w:tcBorders>
              <w:top w:val="single" w:sz="2" w:space="0" w:color="000000"/>
              <w:left w:val="single" w:sz="2" w:space="0" w:color="000000"/>
              <w:bottom w:val="single" w:sz="2" w:space="0" w:color="000000"/>
              <w:right w:val="single" w:sz="2" w:space="0" w:color="000000"/>
            </w:tcBorders>
            <w:hideMark/>
          </w:tcPr>
          <w:p w:rsidR="00863AD7" w:rsidRDefault="00863AD7">
            <w:pPr>
              <w:snapToGrid w:val="0"/>
              <w:jc w:val="center"/>
              <w:rPr>
                <w:b/>
              </w:rPr>
            </w:pPr>
            <w:r>
              <w:rPr>
                <w:b/>
              </w:rPr>
              <w:t>II. TRYB UDZIELENIA ZAMÓWIENIA</w:t>
            </w:r>
          </w:p>
        </w:tc>
      </w:tr>
    </w:tbl>
    <w:p w:rsidR="00863AD7" w:rsidRDefault="00863AD7" w:rsidP="00863AD7">
      <w:pPr>
        <w:rPr>
          <w:b/>
        </w:rPr>
      </w:pPr>
    </w:p>
    <w:p w:rsidR="00863AD7" w:rsidRDefault="00863AD7" w:rsidP="00863AD7">
      <w:pPr>
        <w:jc w:val="both"/>
      </w:pPr>
      <w:r>
        <w:t xml:space="preserve">Postępowanie o udzielenie niniejszego zamówienia prowadzone </w:t>
      </w:r>
      <w:r w:rsidR="00FA354F">
        <w:t xml:space="preserve">jest </w:t>
      </w:r>
      <w:r>
        <w:t xml:space="preserve">w trybie przetargu nieograniczonego </w:t>
      </w:r>
      <w:r w:rsidR="00FA354F">
        <w:t>art. 39 ustawy z dnia 29 stycznia 2004 r. Prawo zamówień publicznych</w:t>
      </w:r>
      <w:r w:rsidR="00BE584B">
        <w:t xml:space="preserve">              </w:t>
      </w:r>
      <w:r w:rsidR="00FA354F">
        <w:t xml:space="preserve"> (tj. Dz. U. 2017.1579)</w:t>
      </w:r>
      <w:r w:rsidR="00B65780">
        <w:t xml:space="preserve">, zwanej dalej </w:t>
      </w:r>
      <w:proofErr w:type="spellStart"/>
      <w:r w:rsidR="00B65780">
        <w:t>Pzp</w:t>
      </w:r>
      <w:proofErr w:type="spellEnd"/>
      <w:r w:rsidR="00FA354F">
        <w:t xml:space="preserve"> o wartości mniejszej niż kwoty </w:t>
      </w:r>
      <w:r>
        <w:t xml:space="preserve">określone </w:t>
      </w:r>
      <w:r w:rsidR="00BE584B">
        <w:t xml:space="preserve">                                </w:t>
      </w:r>
      <w:r>
        <w:t xml:space="preserve">w przepisach wydanych na </w:t>
      </w:r>
      <w:r w:rsidR="00FA354F">
        <w:t xml:space="preserve">podstawie art. 11 ust. 8 ustawy. </w:t>
      </w:r>
    </w:p>
    <w:p w:rsidR="00863AD7" w:rsidRDefault="00863AD7" w:rsidP="00863AD7"/>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76"/>
      </w:tblGrid>
      <w:tr w:rsidR="00863AD7" w:rsidTr="00863AD7">
        <w:tc>
          <w:tcPr>
            <w:tcW w:w="9676" w:type="dxa"/>
            <w:tcBorders>
              <w:top w:val="single" w:sz="2" w:space="0" w:color="000000"/>
              <w:left w:val="single" w:sz="2" w:space="0" w:color="000000"/>
              <w:bottom w:val="single" w:sz="2" w:space="0" w:color="000000"/>
              <w:right w:val="single" w:sz="2" w:space="0" w:color="000000"/>
            </w:tcBorders>
            <w:hideMark/>
          </w:tcPr>
          <w:p w:rsidR="00863AD7" w:rsidRDefault="00863AD7">
            <w:pPr>
              <w:snapToGrid w:val="0"/>
              <w:jc w:val="center"/>
              <w:rPr>
                <w:b/>
              </w:rPr>
            </w:pPr>
            <w:r>
              <w:rPr>
                <w:b/>
              </w:rPr>
              <w:t xml:space="preserve">III. OPIS PRZEDMIOTU ZAMÓWIENIA </w:t>
            </w:r>
          </w:p>
        </w:tc>
      </w:tr>
    </w:tbl>
    <w:p w:rsidR="00863AD7" w:rsidRDefault="00863AD7" w:rsidP="00863AD7">
      <w:pPr>
        <w:jc w:val="both"/>
      </w:pPr>
    </w:p>
    <w:p w:rsidR="00863AD7" w:rsidRDefault="00863AD7" w:rsidP="00863AD7">
      <w:pPr>
        <w:jc w:val="both"/>
        <w:rPr>
          <w:b/>
        </w:rPr>
      </w:pPr>
      <w:bookmarkStart w:id="0" w:name="_Hlk500314607"/>
      <w:r>
        <w:rPr>
          <w:b/>
        </w:rPr>
        <w:t xml:space="preserve">Przedmiot zamówienia wg Wspólnego Słownika Zamówień (CPV): </w:t>
      </w:r>
      <w:bookmarkStart w:id="1" w:name="_GoBack"/>
      <w:bookmarkEnd w:id="1"/>
    </w:p>
    <w:p w:rsidR="00863AD7" w:rsidRDefault="00863AD7" w:rsidP="00863AD7">
      <w:pPr>
        <w:jc w:val="both"/>
        <w:rPr>
          <w:b/>
        </w:rPr>
      </w:pPr>
    </w:p>
    <w:p w:rsidR="00863AD7" w:rsidRDefault="00233C73" w:rsidP="00863AD7">
      <w:r w:rsidRPr="00233C73">
        <w:t>90610000-6</w:t>
      </w:r>
      <w:r w:rsidR="00BD2B8A">
        <w:t xml:space="preserve"> – usługi sprzątania </w:t>
      </w:r>
    </w:p>
    <w:p w:rsidR="00BD2B8A" w:rsidRDefault="00BD2B8A" w:rsidP="00863AD7">
      <w:r w:rsidRPr="00BD2B8A">
        <w:t xml:space="preserve">90.62.00.00-9 – usługi odśnieżania  </w:t>
      </w:r>
    </w:p>
    <w:p w:rsidR="00863AD7" w:rsidRDefault="00863AD7" w:rsidP="00863AD7">
      <w:r>
        <w:t xml:space="preserve">90.61.10.00-3 – usługi sprzątania ulic </w:t>
      </w:r>
    </w:p>
    <w:p w:rsidR="00863AD7" w:rsidRDefault="00863AD7" w:rsidP="00863AD7">
      <w:r>
        <w:t>90.61.20.00</w:t>
      </w:r>
      <w:r w:rsidR="00BD2B8A">
        <w:t xml:space="preserve"> -0 </w:t>
      </w:r>
      <w:r>
        <w:t>—usługi zamiatania ulic</w:t>
      </w:r>
    </w:p>
    <w:bookmarkEnd w:id="0"/>
    <w:p w:rsidR="00863AD7" w:rsidRDefault="00863AD7" w:rsidP="00863AD7">
      <w:pPr>
        <w:pStyle w:val="Tekstpodstawowy"/>
      </w:pPr>
    </w:p>
    <w:p w:rsidR="00863AD7" w:rsidRDefault="00863AD7" w:rsidP="00863AD7">
      <w:pPr>
        <w:jc w:val="both"/>
        <w:rPr>
          <w:b/>
          <w:bCs/>
        </w:rPr>
      </w:pPr>
      <w:r>
        <w:rPr>
          <w:b/>
          <w:bCs/>
        </w:rPr>
        <w:t xml:space="preserve"> 1. Przedmiot zamówienia: </w:t>
      </w:r>
    </w:p>
    <w:p w:rsidR="00863AD7" w:rsidRDefault="00863AD7" w:rsidP="00863AD7">
      <w:pPr>
        <w:jc w:val="both"/>
      </w:pPr>
      <w:r>
        <w:t xml:space="preserve">Przedmiotem zamówienia jest usługa polegająca na bieżącym utrzymaniu czystości </w:t>
      </w:r>
      <w:r>
        <w:br/>
        <w:t xml:space="preserve">i porządku ulic, chodników i placów na terenie Pieniężna </w:t>
      </w:r>
      <w:r w:rsidR="003A4444">
        <w:t xml:space="preserve">będących własnością Miasta </w:t>
      </w:r>
      <w:r w:rsidR="00DE56E5">
        <w:t xml:space="preserve">                        </w:t>
      </w:r>
      <w:r w:rsidR="003A4444">
        <w:t xml:space="preserve">i Gminy Pieniężno oraz ulic i chodników przekazanych przez Zarząd Powiatu Gminie Pieniężno (porozumienie z 29 marca 2016 roku) </w:t>
      </w:r>
      <w:r>
        <w:t xml:space="preserve">wraz z ich zimowym utrzymaniem. </w:t>
      </w:r>
    </w:p>
    <w:p w:rsidR="00863AD7" w:rsidRDefault="00863AD7" w:rsidP="00863AD7">
      <w:pPr>
        <w:spacing w:line="360" w:lineRule="auto"/>
        <w:jc w:val="both"/>
      </w:pPr>
    </w:p>
    <w:p w:rsidR="00863AD7" w:rsidRDefault="00863AD7" w:rsidP="00863AD7">
      <w:pPr>
        <w:spacing w:line="360" w:lineRule="auto"/>
        <w:jc w:val="both"/>
        <w:rPr>
          <w:b/>
          <w:bCs/>
        </w:rPr>
      </w:pPr>
      <w:r>
        <w:t xml:space="preserve"> </w:t>
      </w:r>
      <w:r>
        <w:rPr>
          <w:b/>
          <w:bCs/>
        </w:rPr>
        <w:t>2.</w:t>
      </w:r>
      <w:r>
        <w:t xml:space="preserve"> </w:t>
      </w:r>
      <w:r>
        <w:rPr>
          <w:b/>
          <w:bCs/>
        </w:rPr>
        <w:t>Szczegółowy zakres prac obejmuje:</w:t>
      </w:r>
    </w:p>
    <w:p w:rsidR="00271661" w:rsidRDefault="00271661" w:rsidP="00271661">
      <w:pPr>
        <w:jc w:val="both"/>
        <w:rPr>
          <w:b/>
          <w:bCs/>
        </w:rPr>
      </w:pPr>
      <w:bookmarkStart w:id="2" w:name="_Hlk498943563"/>
      <w:r>
        <w:rPr>
          <w:b/>
          <w:bCs/>
        </w:rPr>
        <w:t xml:space="preserve">2.1 </w:t>
      </w:r>
      <w:bookmarkStart w:id="3" w:name="_Hlk498942016"/>
      <w:r>
        <w:rPr>
          <w:b/>
          <w:bCs/>
        </w:rPr>
        <w:t>Utrzymanie czystości i porządku ulic, chodników oraz placów na terenie Pieniężna będących własnością Miasta i Gminy Pieniężno</w:t>
      </w:r>
      <w:bookmarkEnd w:id="3"/>
      <w:r>
        <w:rPr>
          <w:b/>
          <w:bCs/>
        </w:rPr>
        <w:t>:</w:t>
      </w:r>
    </w:p>
    <w:bookmarkEnd w:id="2"/>
    <w:p w:rsidR="00271661" w:rsidRDefault="00271661" w:rsidP="00271661">
      <w:pPr>
        <w:jc w:val="both"/>
        <w:rPr>
          <w:b/>
          <w:bCs/>
        </w:rPr>
      </w:pPr>
    </w:p>
    <w:p w:rsidR="00863AD7" w:rsidRDefault="00863AD7" w:rsidP="00863AD7">
      <w:pPr>
        <w:spacing w:line="360" w:lineRule="auto"/>
        <w:jc w:val="both"/>
        <w:rPr>
          <w:b/>
          <w:bCs/>
        </w:rPr>
      </w:pPr>
      <w:r>
        <w:rPr>
          <w:b/>
          <w:bCs/>
        </w:rPr>
        <w:t>a) stałe:</w:t>
      </w:r>
    </w:p>
    <w:p w:rsidR="00863AD7" w:rsidRDefault="00863AD7" w:rsidP="00863AD7">
      <w:pPr>
        <w:ind w:left="360"/>
        <w:jc w:val="both"/>
      </w:pPr>
      <w:r>
        <w:t xml:space="preserve">-  utrzymywanie czystości ulic, chodników, placów i ścieżek rowerowych, </w:t>
      </w:r>
    </w:p>
    <w:p w:rsidR="00863AD7" w:rsidRDefault="00863AD7" w:rsidP="00863AD7">
      <w:pPr>
        <w:ind w:left="360"/>
        <w:jc w:val="both"/>
      </w:pPr>
      <w:r>
        <w:t>–  usuwanie zanieczyszczeń minimum 2 razy w tygodniu,</w:t>
      </w:r>
    </w:p>
    <w:p w:rsidR="00863AD7" w:rsidRDefault="00863AD7" w:rsidP="00863AD7">
      <w:pPr>
        <w:numPr>
          <w:ilvl w:val="0"/>
          <w:numId w:val="1"/>
        </w:numPr>
        <w:jc w:val="both"/>
      </w:pPr>
      <w:r>
        <w:t xml:space="preserve">opróżnianie rozmieszczonych na terenie miasta koszy ulicznych co najmniej 2 razy </w:t>
      </w:r>
    </w:p>
    <w:p w:rsidR="00863AD7" w:rsidRDefault="00863AD7" w:rsidP="00863AD7">
      <w:pPr>
        <w:ind w:left="360"/>
        <w:jc w:val="both"/>
      </w:pPr>
      <w:r>
        <w:t>w tygodniu lub w zależności od potrzeb, a w okresie letnim tj. od miesiąca maja do miesiąca września  co najmniej 3 razy w tygodniu,</w:t>
      </w:r>
    </w:p>
    <w:p w:rsidR="00863AD7" w:rsidRDefault="00863AD7" w:rsidP="00863AD7">
      <w:pPr>
        <w:ind w:left="360"/>
        <w:jc w:val="both"/>
      </w:pPr>
      <w:r>
        <w:t>- utrzymanie porządku Miejsca Obsługi Rower</w:t>
      </w:r>
      <w:r w:rsidR="00B06156">
        <w:t>zystów</w:t>
      </w:r>
      <w:r>
        <w:t xml:space="preserve"> mieszczącego się przy ul. Kolejowej w Pieniężnie (</w:t>
      </w:r>
      <w:r w:rsidR="00B06156">
        <w:t xml:space="preserve">sprzątanie </w:t>
      </w:r>
      <w:r w:rsidR="005344D9">
        <w:t xml:space="preserve">i mycie </w:t>
      </w:r>
      <w:r w:rsidR="00B06156">
        <w:t>stołu, ławek,</w:t>
      </w:r>
      <w:r w:rsidR="00BE584B">
        <w:t xml:space="preserve"> </w:t>
      </w:r>
      <w:r w:rsidR="005344D9">
        <w:t>tablic,</w:t>
      </w:r>
      <w:r w:rsidR="00B06156">
        <w:t xml:space="preserve"> </w:t>
      </w:r>
      <w:r>
        <w:t>zamiatanie ręczne, opróżnianie koszy, odśnieżanie),</w:t>
      </w:r>
    </w:p>
    <w:p w:rsidR="00863AD7" w:rsidRDefault="00863AD7" w:rsidP="00863AD7">
      <w:pPr>
        <w:numPr>
          <w:ilvl w:val="0"/>
          <w:numId w:val="1"/>
        </w:numPr>
        <w:jc w:val="both"/>
      </w:pPr>
      <w:r>
        <w:lastRenderedPageBreak/>
        <w:t xml:space="preserve">obsługa imprez plenerowych, których organizatorem jest Gmina Pieniężno </w:t>
      </w:r>
      <w:r w:rsidR="006C17D1">
        <w:t xml:space="preserve">                                </w:t>
      </w:r>
      <w:r>
        <w:t>i jednostki organizacyjne Gminy (ustawianie i opróżnianie pojemników na śmieci),</w:t>
      </w:r>
    </w:p>
    <w:p w:rsidR="00863AD7" w:rsidRDefault="00863AD7" w:rsidP="00863AD7">
      <w:pPr>
        <w:numPr>
          <w:ilvl w:val="0"/>
          <w:numId w:val="1"/>
        </w:numPr>
        <w:jc w:val="both"/>
      </w:pPr>
      <w:r>
        <w:t>bieżące usuwanie odpadów komunalnych (papiery, butelki, puszki, gałęzie, opakowania plastykowe, itp.),</w:t>
      </w:r>
    </w:p>
    <w:p w:rsidR="00863AD7" w:rsidRDefault="00863AD7" w:rsidP="00863AD7">
      <w:pPr>
        <w:numPr>
          <w:ilvl w:val="0"/>
          <w:numId w:val="2"/>
        </w:numPr>
        <w:jc w:val="both"/>
      </w:pPr>
      <w:r>
        <w:t>systematyczne usuwanie chwastów rosnących przy krawężnikach i obrzeżach,</w:t>
      </w:r>
    </w:p>
    <w:p w:rsidR="00863AD7" w:rsidRDefault="00863AD7" w:rsidP="00863AD7">
      <w:pPr>
        <w:numPr>
          <w:ilvl w:val="0"/>
          <w:numId w:val="2"/>
        </w:numPr>
        <w:jc w:val="both"/>
      </w:pPr>
      <w:r>
        <w:t xml:space="preserve"> wywóz nieczystości z ulic, chodników, placów i koszy ulicznych zgodnie z obowiązującymi przepisami,</w:t>
      </w:r>
    </w:p>
    <w:p w:rsidR="00863AD7" w:rsidRDefault="00863AD7" w:rsidP="00863AD7">
      <w:pPr>
        <w:numPr>
          <w:ilvl w:val="0"/>
          <w:numId w:val="2"/>
        </w:numPr>
        <w:jc w:val="both"/>
      </w:pPr>
      <w:r>
        <w:t>w przypadku wystąpienia anomalii pogodowych (ulewne opady deszczu, silne wichury itp.) przystąpienie do usuwania ich skutków,</w:t>
      </w:r>
    </w:p>
    <w:p w:rsidR="00863AD7" w:rsidRDefault="00863AD7" w:rsidP="00863AD7">
      <w:pPr>
        <w:numPr>
          <w:ilvl w:val="0"/>
          <w:numId w:val="2"/>
        </w:numPr>
        <w:jc w:val="both"/>
      </w:pPr>
      <w:r>
        <w:t xml:space="preserve">interwencyjny wywóz odpadów zgromadzonych na terenie miasta – na polecenie pisemne lub telefoniczne przedstawiciela Zamawiającego, polegający na wywozie odpadów ze wskazanych miejsc. Prace w tym zakresie wykonywane będą </w:t>
      </w:r>
      <w:r w:rsidR="00D860A7">
        <w:t xml:space="preserve">                             </w:t>
      </w:r>
      <w:r>
        <w:t>w zależności od potrzeb,</w:t>
      </w:r>
    </w:p>
    <w:p w:rsidR="00863AD7" w:rsidRDefault="00863AD7" w:rsidP="00863AD7">
      <w:pPr>
        <w:numPr>
          <w:ilvl w:val="0"/>
          <w:numId w:val="2"/>
        </w:numPr>
        <w:jc w:val="both"/>
      </w:pPr>
      <w:r>
        <w:t>bieżące usuwanie z jezdni i chodników zabitych zwierząt,</w:t>
      </w:r>
    </w:p>
    <w:p w:rsidR="00863AD7" w:rsidRDefault="00863AD7" w:rsidP="00863AD7">
      <w:pPr>
        <w:numPr>
          <w:ilvl w:val="0"/>
          <w:numId w:val="3"/>
        </w:numPr>
        <w:jc w:val="both"/>
      </w:pPr>
      <w:r>
        <w:t xml:space="preserve">odśnieżanie i zwalczanie śliskości nawierzchni lub gołoledzi z ulic, chodników </w:t>
      </w:r>
      <w:r>
        <w:br/>
        <w:t>i placów wraz z posypywaniem mieszanką soli,</w:t>
      </w:r>
    </w:p>
    <w:p w:rsidR="00863AD7" w:rsidRDefault="00863AD7" w:rsidP="00863AD7">
      <w:pPr>
        <w:numPr>
          <w:ilvl w:val="0"/>
          <w:numId w:val="3"/>
        </w:numPr>
        <w:jc w:val="both"/>
      </w:pPr>
      <w:r>
        <w:t xml:space="preserve">bieżące oczyszczanie ze śniegu, lodu błota i innych nieczystości schodów </w:t>
      </w:r>
      <w:r>
        <w:br/>
        <w:t xml:space="preserve">i chodników, </w:t>
      </w:r>
    </w:p>
    <w:p w:rsidR="00863AD7" w:rsidRDefault="00863AD7" w:rsidP="00863AD7">
      <w:pPr>
        <w:numPr>
          <w:ilvl w:val="0"/>
          <w:numId w:val="3"/>
        </w:numPr>
        <w:jc w:val="both"/>
      </w:pPr>
      <w:r>
        <w:t>skutki zjawiska powodującego śliskość (gołoledź, śliskość pośniegowa, zalodzenie, szadź itp.),  należy usunąć w ciągu 2 godzin od jego wystąpienia,</w:t>
      </w:r>
    </w:p>
    <w:p w:rsidR="00863AD7" w:rsidRDefault="00863AD7" w:rsidP="00863AD7">
      <w:pPr>
        <w:numPr>
          <w:ilvl w:val="0"/>
          <w:numId w:val="3"/>
        </w:numPr>
        <w:jc w:val="both"/>
      </w:pPr>
      <w:r>
        <w:t xml:space="preserve">wywóz nadmiaru śniegu z ulic, chodników i placów w przypadku nagromadzenia się takiej ilości śniegu, która utrudniać będzie ruch pieszy lub kołowy, </w:t>
      </w:r>
    </w:p>
    <w:p w:rsidR="00863AD7" w:rsidRDefault="00863AD7" w:rsidP="00863AD7">
      <w:pPr>
        <w:numPr>
          <w:ilvl w:val="0"/>
          <w:numId w:val="3"/>
        </w:numPr>
        <w:jc w:val="both"/>
      </w:pPr>
      <w:r>
        <w:t>odśnieżanie należy prowadzić na całej szerokości jezdni usuwając śnieg na pobocze,</w:t>
      </w:r>
    </w:p>
    <w:p w:rsidR="00863AD7" w:rsidRDefault="00863AD7" w:rsidP="00863AD7">
      <w:pPr>
        <w:numPr>
          <w:ilvl w:val="0"/>
          <w:numId w:val="3"/>
        </w:numPr>
        <w:jc w:val="both"/>
      </w:pPr>
      <w:r>
        <w:t>zapewnienie przejezdności wyjazdów z posesji i skrzyżowań z drogami bocznymi na drogi główne,</w:t>
      </w:r>
    </w:p>
    <w:p w:rsidR="00863AD7" w:rsidRDefault="00863AD7" w:rsidP="00863AD7">
      <w:pPr>
        <w:ind w:left="360"/>
        <w:jc w:val="both"/>
      </w:pPr>
    </w:p>
    <w:p w:rsidR="00863AD7" w:rsidRDefault="00863AD7" w:rsidP="00863AD7">
      <w:pPr>
        <w:ind w:left="360"/>
        <w:jc w:val="both"/>
        <w:rPr>
          <w:b/>
          <w:bCs/>
        </w:rPr>
      </w:pPr>
      <w:r>
        <w:rPr>
          <w:b/>
          <w:bCs/>
        </w:rPr>
        <w:t xml:space="preserve">b) zimowe: </w:t>
      </w:r>
    </w:p>
    <w:p w:rsidR="00863AD7" w:rsidRDefault="00863AD7" w:rsidP="00863AD7">
      <w:pPr>
        <w:ind w:left="360"/>
        <w:jc w:val="both"/>
        <w:rPr>
          <w:b/>
          <w:bCs/>
        </w:rPr>
      </w:pPr>
    </w:p>
    <w:p w:rsidR="00863AD7" w:rsidRDefault="00863AD7" w:rsidP="00863AD7">
      <w:pPr>
        <w:numPr>
          <w:ilvl w:val="0"/>
          <w:numId w:val="3"/>
        </w:numPr>
        <w:jc w:val="both"/>
      </w:pPr>
      <w:r>
        <w:t xml:space="preserve">odśnieżanie i zwalczanie śliskości nawierzchni lub gołoledzi z ulic, chodników </w:t>
      </w:r>
      <w:r>
        <w:br/>
        <w:t>i placów wraz z posypywaniem mieszanką soli,</w:t>
      </w:r>
    </w:p>
    <w:p w:rsidR="00863AD7" w:rsidRDefault="00863AD7" w:rsidP="00863AD7">
      <w:pPr>
        <w:numPr>
          <w:ilvl w:val="0"/>
          <w:numId w:val="3"/>
        </w:numPr>
        <w:jc w:val="both"/>
      </w:pPr>
      <w:r>
        <w:t xml:space="preserve">bieżące oczyszczanie ze śniegu, lodu błota i innych nieczystości schodów </w:t>
      </w:r>
      <w:r>
        <w:br/>
        <w:t xml:space="preserve">i chodników, </w:t>
      </w:r>
    </w:p>
    <w:p w:rsidR="00863AD7" w:rsidRDefault="00863AD7" w:rsidP="00863AD7">
      <w:pPr>
        <w:numPr>
          <w:ilvl w:val="0"/>
          <w:numId w:val="3"/>
        </w:numPr>
        <w:jc w:val="both"/>
      </w:pPr>
      <w:r>
        <w:t>skutki zjawiska powodującego śliskość (gołoledź, śliskość pośniegowa, zalodzenie, szadź itp.),  należy usunąć w ciągu 2 godzin od jego wystąpienia,</w:t>
      </w:r>
    </w:p>
    <w:p w:rsidR="00863AD7" w:rsidRDefault="00863AD7" w:rsidP="00863AD7">
      <w:pPr>
        <w:numPr>
          <w:ilvl w:val="0"/>
          <w:numId w:val="3"/>
        </w:numPr>
        <w:jc w:val="both"/>
      </w:pPr>
      <w:r>
        <w:t xml:space="preserve">wywóz nadmiaru śniegu z ulic, chodników i placów w przypadku nagromadzenia się takiej ilości śniegu, która utrudniać będzie ruch pieszy lub kołowy, </w:t>
      </w:r>
    </w:p>
    <w:p w:rsidR="00863AD7" w:rsidRDefault="00863AD7" w:rsidP="00863AD7">
      <w:pPr>
        <w:numPr>
          <w:ilvl w:val="0"/>
          <w:numId w:val="3"/>
        </w:numPr>
        <w:jc w:val="both"/>
      </w:pPr>
      <w:r>
        <w:t>odśnieżanie należy prowadzić na całej szerokości jezdni usuwając śnieg na pobocze,</w:t>
      </w:r>
    </w:p>
    <w:p w:rsidR="00863AD7" w:rsidRDefault="00863AD7" w:rsidP="00863AD7">
      <w:pPr>
        <w:numPr>
          <w:ilvl w:val="0"/>
          <w:numId w:val="3"/>
        </w:numPr>
        <w:jc w:val="both"/>
      </w:pPr>
      <w:r>
        <w:t>zapewnienie przejezdności wyjazdów z posesji i skrzyżowań z drogami bocznymi na drogi główne.</w:t>
      </w:r>
    </w:p>
    <w:p w:rsidR="003A4444" w:rsidRDefault="003A4444" w:rsidP="003A4444">
      <w:pPr>
        <w:ind w:left="720"/>
        <w:jc w:val="both"/>
      </w:pPr>
    </w:p>
    <w:p w:rsidR="00863AD7" w:rsidRDefault="00271661" w:rsidP="00863AD7">
      <w:pPr>
        <w:ind w:left="360"/>
        <w:jc w:val="both"/>
        <w:rPr>
          <w:b/>
          <w:bCs/>
          <w:i/>
        </w:rPr>
      </w:pPr>
      <w:bookmarkStart w:id="4" w:name="_Hlk498943594"/>
      <w:r>
        <w:rPr>
          <w:b/>
          <w:bCs/>
        </w:rPr>
        <w:t xml:space="preserve">2.2 Utrzymanie czystości i porządku ulic, chodników oraz placów na terenie Pieniężna </w:t>
      </w:r>
      <w:r w:rsidR="003A4444">
        <w:rPr>
          <w:b/>
          <w:bCs/>
        </w:rPr>
        <w:t>przekazan</w:t>
      </w:r>
      <w:r>
        <w:rPr>
          <w:b/>
          <w:bCs/>
        </w:rPr>
        <w:t>ych przez Zarząd Powiatu Gminie Pieniężno</w:t>
      </w:r>
      <w:r w:rsidR="003A4444" w:rsidRPr="00271661">
        <w:rPr>
          <w:b/>
          <w:bCs/>
        </w:rPr>
        <w:t>:</w:t>
      </w:r>
      <w:r w:rsidR="003A4444">
        <w:rPr>
          <w:b/>
          <w:bCs/>
          <w:i/>
        </w:rPr>
        <w:t xml:space="preserve"> </w:t>
      </w:r>
    </w:p>
    <w:p w:rsidR="00271661" w:rsidRDefault="00271661" w:rsidP="00863AD7">
      <w:pPr>
        <w:ind w:left="360"/>
        <w:jc w:val="both"/>
        <w:rPr>
          <w:b/>
          <w:bCs/>
        </w:rPr>
      </w:pPr>
    </w:p>
    <w:p w:rsidR="00271661" w:rsidRDefault="00271661" w:rsidP="00271661">
      <w:pPr>
        <w:ind w:left="426"/>
        <w:jc w:val="both"/>
      </w:pPr>
      <w:bookmarkStart w:id="5" w:name="_Hlk498943640"/>
      <w:bookmarkEnd w:id="4"/>
      <w:r>
        <w:t xml:space="preserve">Utrzymania czystości ulic i chodników, usuwaniu śniegu i lodu na drogach powiatowych  znajdujących się na terenie miasta Pieniężno. </w:t>
      </w:r>
    </w:p>
    <w:p w:rsidR="00271661" w:rsidRDefault="00271661" w:rsidP="00271661">
      <w:pPr>
        <w:ind w:left="426"/>
        <w:jc w:val="both"/>
      </w:pPr>
    </w:p>
    <w:p w:rsidR="00271661" w:rsidRDefault="00271661" w:rsidP="00271661">
      <w:pPr>
        <w:ind w:left="426"/>
        <w:jc w:val="both"/>
      </w:pPr>
    </w:p>
    <w:p w:rsidR="00271661" w:rsidRDefault="00271661" w:rsidP="00271661">
      <w:pPr>
        <w:ind w:left="426"/>
        <w:jc w:val="both"/>
      </w:pPr>
    </w:p>
    <w:p w:rsidR="00271661" w:rsidRDefault="00271661" w:rsidP="00271661">
      <w:pPr>
        <w:ind w:left="426"/>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2"/>
        <w:gridCol w:w="2937"/>
      </w:tblGrid>
      <w:tr w:rsidR="00271661" w:rsidTr="00BE584B">
        <w:trPr>
          <w:trHeight w:val="110"/>
        </w:trPr>
        <w:tc>
          <w:tcPr>
            <w:tcW w:w="9634" w:type="dxa"/>
            <w:gridSpan w:val="4"/>
          </w:tcPr>
          <w:p w:rsidR="00271661" w:rsidRDefault="00271661" w:rsidP="00BE584B">
            <w:pPr>
              <w:pStyle w:val="Default"/>
              <w:jc w:val="center"/>
              <w:rPr>
                <w:b/>
                <w:sz w:val="22"/>
                <w:szCs w:val="22"/>
              </w:rPr>
            </w:pPr>
            <w:r>
              <w:rPr>
                <w:b/>
                <w:sz w:val="22"/>
                <w:szCs w:val="22"/>
              </w:rPr>
              <w:lastRenderedPageBreak/>
              <w:t>DŁUGOŚĆ CHODNIKÓW DO SPRZĄTANIA</w:t>
            </w:r>
          </w:p>
        </w:tc>
      </w:tr>
      <w:tr w:rsidR="00271661" w:rsidTr="00BE584B">
        <w:trPr>
          <w:trHeight w:val="255"/>
        </w:trPr>
        <w:tc>
          <w:tcPr>
            <w:tcW w:w="2232" w:type="dxa"/>
          </w:tcPr>
          <w:p w:rsidR="00271661" w:rsidRDefault="00271661" w:rsidP="00BE584B">
            <w:pPr>
              <w:pStyle w:val="Default"/>
              <w:rPr>
                <w:b/>
                <w:sz w:val="22"/>
                <w:szCs w:val="22"/>
              </w:rPr>
            </w:pPr>
            <w:r>
              <w:rPr>
                <w:b/>
                <w:sz w:val="22"/>
                <w:szCs w:val="22"/>
              </w:rPr>
              <w:t>L.P.</w:t>
            </w:r>
          </w:p>
        </w:tc>
        <w:tc>
          <w:tcPr>
            <w:tcW w:w="2233" w:type="dxa"/>
          </w:tcPr>
          <w:p w:rsidR="00271661" w:rsidRDefault="00271661" w:rsidP="00BE584B">
            <w:pPr>
              <w:pStyle w:val="Default"/>
              <w:rPr>
                <w:b/>
                <w:sz w:val="22"/>
                <w:szCs w:val="22"/>
              </w:rPr>
            </w:pPr>
            <w:r>
              <w:rPr>
                <w:b/>
                <w:sz w:val="22"/>
                <w:szCs w:val="22"/>
              </w:rPr>
              <w:t>Nazwa ulicy</w:t>
            </w:r>
          </w:p>
        </w:tc>
        <w:tc>
          <w:tcPr>
            <w:tcW w:w="2232" w:type="dxa"/>
          </w:tcPr>
          <w:p w:rsidR="00271661" w:rsidRDefault="00271661" w:rsidP="00BE584B">
            <w:pPr>
              <w:pStyle w:val="Default"/>
              <w:rPr>
                <w:b/>
                <w:sz w:val="22"/>
                <w:szCs w:val="22"/>
              </w:rPr>
            </w:pPr>
            <w:r>
              <w:rPr>
                <w:b/>
                <w:sz w:val="22"/>
                <w:szCs w:val="22"/>
              </w:rPr>
              <w:t>Długość chodnika do sprzątania</w:t>
            </w:r>
          </w:p>
        </w:tc>
        <w:tc>
          <w:tcPr>
            <w:tcW w:w="2937" w:type="dxa"/>
          </w:tcPr>
          <w:p w:rsidR="00271661" w:rsidRDefault="00271661" w:rsidP="00BE584B">
            <w:pPr>
              <w:pStyle w:val="Default"/>
              <w:jc w:val="center"/>
              <w:rPr>
                <w:b/>
                <w:sz w:val="22"/>
                <w:szCs w:val="22"/>
              </w:rPr>
            </w:pPr>
            <w:r>
              <w:rPr>
                <w:b/>
                <w:sz w:val="22"/>
                <w:szCs w:val="22"/>
              </w:rPr>
              <w:t>Odcinki chodnika wyłączone ze sprzątania</w:t>
            </w:r>
          </w:p>
        </w:tc>
      </w:tr>
      <w:tr w:rsidR="00271661" w:rsidTr="00BE584B">
        <w:trPr>
          <w:trHeight w:val="255"/>
        </w:trPr>
        <w:tc>
          <w:tcPr>
            <w:tcW w:w="2232" w:type="dxa"/>
          </w:tcPr>
          <w:p w:rsidR="00271661" w:rsidRDefault="00271661" w:rsidP="00BE584B">
            <w:pPr>
              <w:pStyle w:val="Default"/>
              <w:rPr>
                <w:sz w:val="22"/>
                <w:szCs w:val="22"/>
              </w:rPr>
            </w:pPr>
            <w:r>
              <w:rPr>
                <w:sz w:val="22"/>
                <w:szCs w:val="22"/>
              </w:rPr>
              <w:t>1.</w:t>
            </w:r>
          </w:p>
        </w:tc>
        <w:tc>
          <w:tcPr>
            <w:tcW w:w="2233" w:type="dxa"/>
          </w:tcPr>
          <w:p w:rsidR="00271661" w:rsidRDefault="00271661" w:rsidP="00BE584B">
            <w:pPr>
              <w:pStyle w:val="Default"/>
              <w:rPr>
                <w:sz w:val="22"/>
                <w:szCs w:val="22"/>
              </w:rPr>
            </w:pPr>
            <w:r>
              <w:rPr>
                <w:sz w:val="22"/>
                <w:szCs w:val="22"/>
              </w:rPr>
              <w:t>Lidzbarska</w:t>
            </w:r>
          </w:p>
        </w:tc>
        <w:tc>
          <w:tcPr>
            <w:tcW w:w="2232" w:type="dxa"/>
          </w:tcPr>
          <w:p w:rsidR="00271661" w:rsidRDefault="00271661" w:rsidP="00BE584B">
            <w:pPr>
              <w:pStyle w:val="Default"/>
              <w:rPr>
                <w:sz w:val="22"/>
                <w:szCs w:val="22"/>
              </w:rPr>
            </w:pPr>
            <w:r>
              <w:rPr>
                <w:sz w:val="22"/>
                <w:szCs w:val="22"/>
              </w:rPr>
              <w:t>252</w:t>
            </w:r>
          </w:p>
        </w:tc>
        <w:tc>
          <w:tcPr>
            <w:tcW w:w="2937" w:type="dxa"/>
          </w:tcPr>
          <w:p w:rsidR="00271661" w:rsidRDefault="00271661" w:rsidP="00BE584B">
            <w:pPr>
              <w:pStyle w:val="Default"/>
              <w:rPr>
                <w:sz w:val="22"/>
                <w:szCs w:val="22"/>
              </w:rPr>
            </w:pPr>
            <w:r>
              <w:rPr>
                <w:sz w:val="22"/>
                <w:szCs w:val="22"/>
              </w:rPr>
              <w:t>Od ul. Szkolnej do końca bud nr 4 str. P, od bud. nr 15 do końca chodnika str. L</w:t>
            </w:r>
          </w:p>
        </w:tc>
      </w:tr>
      <w:tr w:rsidR="00271661" w:rsidTr="00BE584B">
        <w:trPr>
          <w:trHeight w:val="401"/>
        </w:trPr>
        <w:tc>
          <w:tcPr>
            <w:tcW w:w="2232" w:type="dxa"/>
          </w:tcPr>
          <w:p w:rsidR="00271661" w:rsidRDefault="00271661" w:rsidP="00BE584B">
            <w:pPr>
              <w:pStyle w:val="Default"/>
              <w:rPr>
                <w:sz w:val="22"/>
                <w:szCs w:val="22"/>
              </w:rPr>
            </w:pPr>
            <w:r>
              <w:rPr>
                <w:sz w:val="22"/>
                <w:szCs w:val="22"/>
              </w:rPr>
              <w:t>2.</w:t>
            </w:r>
          </w:p>
        </w:tc>
        <w:tc>
          <w:tcPr>
            <w:tcW w:w="2233" w:type="dxa"/>
          </w:tcPr>
          <w:p w:rsidR="00271661" w:rsidRDefault="00271661" w:rsidP="00BE584B">
            <w:pPr>
              <w:pStyle w:val="Default"/>
              <w:rPr>
                <w:sz w:val="22"/>
                <w:szCs w:val="22"/>
              </w:rPr>
            </w:pPr>
            <w:r>
              <w:rPr>
                <w:sz w:val="22"/>
                <w:szCs w:val="22"/>
              </w:rPr>
              <w:t>1 Maja</w:t>
            </w:r>
          </w:p>
        </w:tc>
        <w:tc>
          <w:tcPr>
            <w:tcW w:w="2232" w:type="dxa"/>
          </w:tcPr>
          <w:p w:rsidR="00271661" w:rsidRDefault="00271661" w:rsidP="00BE584B">
            <w:pPr>
              <w:pStyle w:val="Default"/>
              <w:rPr>
                <w:sz w:val="22"/>
                <w:szCs w:val="22"/>
              </w:rPr>
            </w:pPr>
            <w:r>
              <w:rPr>
                <w:sz w:val="22"/>
                <w:szCs w:val="22"/>
              </w:rPr>
              <w:t>97</w:t>
            </w:r>
          </w:p>
        </w:tc>
        <w:tc>
          <w:tcPr>
            <w:tcW w:w="2937" w:type="dxa"/>
          </w:tcPr>
          <w:p w:rsidR="00271661" w:rsidRDefault="00271661" w:rsidP="00BE584B">
            <w:pPr>
              <w:pStyle w:val="Default"/>
              <w:rPr>
                <w:sz w:val="22"/>
                <w:szCs w:val="22"/>
              </w:rPr>
            </w:pPr>
            <w:r>
              <w:rPr>
                <w:sz w:val="22"/>
                <w:szCs w:val="22"/>
              </w:rPr>
              <w:t>Od ul. Kościuszki do mostu po obu stronach; od mostu do ul. Rynek str. L; od drugiego zjazdu do sklepów do ul. Rynek str. P</w:t>
            </w:r>
          </w:p>
        </w:tc>
      </w:tr>
      <w:tr w:rsidR="00271661" w:rsidTr="00BE584B">
        <w:trPr>
          <w:trHeight w:val="255"/>
        </w:trPr>
        <w:tc>
          <w:tcPr>
            <w:tcW w:w="2232" w:type="dxa"/>
          </w:tcPr>
          <w:p w:rsidR="00271661" w:rsidRDefault="00271661" w:rsidP="00BE584B">
            <w:pPr>
              <w:pStyle w:val="Default"/>
              <w:rPr>
                <w:sz w:val="22"/>
                <w:szCs w:val="22"/>
              </w:rPr>
            </w:pPr>
            <w:r>
              <w:rPr>
                <w:sz w:val="22"/>
                <w:szCs w:val="22"/>
              </w:rPr>
              <w:t>3.</w:t>
            </w:r>
          </w:p>
        </w:tc>
        <w:tc>
          <w:tcPr>
            <w:tcW w:w="2233" w:type="dxa"/>
          </w:tcPr>
          <w:p w:rsidR="00271661" w:rsidRDefault="00271661" w:rsidP="00BE584B">
            <w:pPr>
              <w:pStyle w:val="Default"/>
              <w:rPr>
                <w:sz w:val="22"/>
                <w:szCs w:val="22"/>
              </w:rPr>
            </w:pPr>
            <w:r>
              <w:rPr>
                <w:sz w:val="22"/>
                <w:szCs w:val="22"/>
              </w:rPr>
              <w:t>Ornecka</w:t>
            </w:r>
          </w:p>
        </w:tc>
        <w:tc>
          <w:tcPr>
            <w:tcW w:w="2232" w:type="dxa"/>
          </w:tcPr>
          <w:p w:rsidR="00271661" w:rsidRDefault="00271661" w:rsidP="00BE584B">
            <w:pPr>
              <w:pStyle w:val="Default"/>
              <w:rPr>
                <w:sz w:val="22"/>
                <w:szCs w:val="22"/>
              </w:rPr>
            </w:pPr>
            <w:r>
              <w:rPr>
                <w:sz w:val="22"/>
                <w:szCs w:val="22"/>
              </w:rPr>
              <w:t>175</w:t>
            </w:r>
          </w:p>
        </w:tc>
        <w:tc>
          <w:tcPr>
            <w:tcW w:w="2937" w:type="dxa"/>
          </w:tcPr>
          <w:p w:rsidR="00271661" w:rsidRDefault="00271661" w:rsidP="00BE584B">
            <w:pPr>
              <w:pStyle w:val="Default"/>
              <w:rPr>
                <w:sz w:val="22"/>
                <w:szCs w:val="22"/>
              </w:rPr>
            </w:pPr>
            <w:r>
              <w:rPr>
                <w:sz w:val="22"/>
                <w:szCs w:val="22"/>
              </w:rPr>
              <w:t xml:space="preserve">Od ul. Rynek do łuku </w:t>
            </w:r>
            <w:proofErr w:type="spellStart"/>
            <w:r>
              <w:rPr>
                <w:sz w:val="22"/>
                <w:szCs w:val="22"/>
              </w:rPr>
              <w:t>str.P</w:t>
            </w:r>
            <w:proofErr w:type="spellEnd"/>
            <w:r>
              <w:rPr>
                <w:sz w:val="22"/>
                <w:szCs w:val="22"/>
              </w:rPr>
              <w:t xml:space="preserve"> i do końca chodnika str. L; od ul. Szkolnej do końca str. P i L</w:t>
            </w:r>
          </w:p>
        </w:tc>
      </w:tr>
      <w:tr w:rsidR="00271661" w:rsidTr="00BE584B">
        <w:trPr>
          <w:trHeight w:val="400"/>
        </w:trPr>
        <w:tc>
          <w:tcPr>
            <w:tcW w:w="2232" w:type="dxa"/>
          </w:tcPr>
          <w:p w:rsidR="00271661" w:rsidRDefault="00271661" w:rsidP="00BE584B">
            <w:pPr>
              <w:pStyle w:val="Default"/>
              <w:rPr>
                <w:sz w:val="22"/>
                <w:szCs w:val="22"/>
              </w:rPr>
            </w:pPr>
            <w:r>
              <w:rPr>
                <w:sz w:val="22"/>
                <w:szCs w:val="22"/>
              </w:rPr>
              <w:t>4.</w:t>
            </w:r>
          </w:p>
        </w:tc>
        <w:tc>
          <w:tcPr>
            <w:tcW w:w="2233" w:type="dxa"/>
          </w:tcPr>
          <w:p w:rsidR="00271661" w:rsidRDefault="00271661" w:rsidP="00BE584B">
            <w:pPr>
              <w:pStyle w:val="Default"/>
              <w:rPr>
                <w:sz w:val="22"/>
                <w:szCs w:val="22"/>
              </w:rPr>
            </w:pPr>
            <w:r>
              <w:rPr>
                <w:sz w:val="22"/>
                <w:szCs w:val="22"/>
              </w:rPr>
              <w:t>Sadowa</w:t>
            </w:r>
          </w:p>
        </w:tc>
        <w:tc>
          <w:tcPr>
            <w:tcW w:w="2232" w:type="dxa"/>
          </w:tcPr>
          <w:p w:rsidR="00271661" w:rsidRDefault="00271661" w:rsidP="00BE584B">
            <w:pPr>
              <w:pStyle w:val="Default"/>
              <w:rPr>
                <w:sz w:val="22"/>
                <w:szCs w:val="22"/>
              </w:rPr>
            </w:pPr>
            <w:r>
              <w:rPr>
                <w:sz w:val="22"/>
                <w:szCs w:val="22"/>
              </w:rPr>
              <w:t>202</w:t>
            </w:r>
          </w:p>
        </w:tc>
        <w:tc>
          <w:tcPr>
            <w:tcW w:w="2937" w:type="dxa"/>
          </w:tcPr>
          <w:p w:rsidR="00271661" w:rsidRDefault="00271661" w:rsidP="00BE584B">
            <w:pPr>
              <w:pStyle w:val="Default"/>
              <w:rPr>
                <w:sz w:val="22"/>
                <w:szCs w:val="22"/>
              </w:rPr>
            </w:pPr>
            <w:r>
              <w:rPr>
                <w:sz w:val="22"/>
                <w:szCs w:val="22"/>
              </w:rPr>
              <w:t xml:space="preserve">Od ul. Projektowej do ul. </w:t>
            </w:r>
            <w:r w:rsidR="00BE584B">
              <w:rPr>
                <w:sz w:val="22"/>
                <w:szCs w:val="22"/>
              </w:rPr>
              <w:t>Ogrodowej</w:t>
            </w:r>
            <w:r>
              <w:rPr>
                <w:sz w:val="22"/>
                <w:szCs w:val="22"/>
              </w:rPr>
              <w:t xml:space="preserve"> str. L; od bud nr 10 do ul. </w:t>
            </w:r>
            <w:r w:rsidR="00BE584B">
              <w:rPr>
                <w:sz w:val="22"/>
                <w:szCs w:val="22"/>
              </w:rPr>
              <w:t>Ogrodowa</w:t>
            </w:r>
            <w:r>
              <w:rPr>
                <w:sz w:val="22"/>
                <w:szCs w:val="22"/>
              </w:rPr>
              <w:t xml:space="preserve"> str. P; od ul. </w:t>
            </w:r>
            <w:r w:rsidR="00BE584B">
              <w:rPr>
                <w:sz w:val="22"/>
                <w:szCs w:val="22"/>
              </w:rPr>
              <w:t>Ogrodowej</w:t>
            </w:r>
            <w:r>
              <w:rPr>
                <w:sz w:val="22"/>
                <w:szCs w:val="22"/>
              </w:rPr>
              <w:t xml:space="preserve"> do bud nr 11 str. L; od ul. </w:t>
            </w:r>
            <w:r w:rsidR="00BE584B">
              <w:rPr>
                <w:sz w:val="22"/>
                <w:szCs w:val="22"/>
              </w:rPr>
              <w:t>Ogrodowa</w:t>
            </w:r>
            <w:r>
              <w:rPr>
                <w:sz w:val="22"/>
                <w:szCs w:val="22"/>
              </w:rPr>
              <w:t xml:space="preserve"> do końca posesji nr 14 str. P</w:t>
            </w:r>
          </w:p>
        </w:tc>
      </w:tr>
      <w:tr w:rsidR="00271661" w:rsidTr="00BE584B">
        <w:trPr>
          <w:trHeight w:val="110"/>
        </w:trPr>
        <w:tc>
          <w:tcPr>
            <w:tcW w:w="2232" w:type="dxa"/>
          </w:tcPr>
          <w:p w:rsidR="00271661" w:rsidRDefault="00271661" w:rsidP="00BE584B">
            <w:pPr>
              <w:pStyle w:val="Default"/>
              <w:rPr>
                <w:sz w:val="22"/>
                <w:szCs w:val="22"/>
              </w:rPr>
            </w:pPr>
            <w:r>
              <w:rPr>
                <w:sz w:val="22"/>
                <w:szCs w:val="22"/>
              </w:rPr>
              <w:t>5.</w:t>
            </w:r>
          </w:p>
        </w:tc>
        <w:tc>
          <w:tcPr>
            <w:tcW w:w="2233" w:type="dxa"/>
          </w:tcPr>
          <w:p w:rsidR="00271661" w:rsidRDefault="00271661" w:rsidP="00BE584B">
            <w:pPr>
              <w:pStyle w:val="Default"/>
              <w:rPr>
                <w:sz w:val="22"/>
                <w:szCs w:val="22"/>
              </w:rPr>
            </w:pPr>
            <w:r>
              <w:rPr>
                <w:sz w:val="22"/>
                <w:szCs w:val="22"/>
              </w:rPr>
              <w:t xml:space="preserve">Wolności </w:t>
            </w:r>
          </w:p>
        </w:tc>
        <w:tc>
          <w:tcPr>
            <w:tcW w:w="2232" w:type="dxa"/>
          </w:tcPr>
          <w:p w:rsidR="00271661" w:rsidRDefault="00271661" w:rsidP="00BE584B">
            <w:pPr>
              <w:pStyle w:val="Default"/>
              <w:rPr>
                <w:sz w:val="22"/>
                <w:szCs w:val="22"/>
              </w:rPr>
            </w:pPr>
            <w:r>
              <w:rPr>
                <w:sz w:val="22"/>
                <w:szCs w:val="22"/>
              </w:rPr>
              <w:t>31</w:t>
            </w:r>
          </w:p>
        </w:tc>
        <w:tc>
          <w:tcPr>
            <w:tcW w:w="2937" w:type="dxa"/>
          </w:tcPr>
          <w:p w:rsidR="00271661" w:rsidRDefault="00271661" w:rsidP="00BE584B">
            <w:pPr>
              <w:pStyle w:val="Default"/>
              <w:rPr>
                <w:sz w:val="22"/>
                <w:szCs w:val="22"/>
              </w:rPr>
            </w:pPr>
            <w:r>
              <w:rPr>
                <w:sz w:val="22"/>
                <w:szCs w:val="22"/>
              </w:rPr>
              <w:t>Od ul. Rynek do ul. Lidzbarskiej str. L</w:t>
            </w:r>
          </w:p>
        </w:tc>
      </w:tr>
      <w:tr w:rsidR="00271661" w:rsidTr="00BE584B">
        <w:trPr>
          <w:trHeight w:val="115"/>
        </w:trPr>
        <w:tc>
          <w:tcPr>
            <w:tcW w:w="4465" w:type="dxa"/>
            <w:gridSpan w:val="2"/>
          </w:tcPr>
          <w:p w:rsidR="00271661" w:rsidRDefault="00271661" w:rsidP="00BE584B">
            <w:pPr>
              <w:pStyle w:val="Default"/>
              <w:jc w:val="center"/>
              <w:rPr>
                <w:sz w:val="22"/>
                <w:szCs w:val="22"/>
              </w:rPr>
            </w:pPr>
            <w:r>
              <w:rPr>
                <w:b/>
                <w:bCs/>
                <w:sz w:val="22"/>
                <w:szCs w:val="22"/>
              </w:rPr>
              <w:t>RAZEM</w:t>
            </w:r>
          </w:p>
        </w:tc>
        <w:tc>
          <w:tcPr>
            <w:tcW w:w="5169" w:type="dxa"/>
            <w:gridSpan w:val="2"/>
          </w:tcPr>
          <w:p w:rsidR="00271661" w:rsidRDefault="00271661" w:rsidP="00BE584B">
            <w:pPr>
              <w:pStyle w:val="Default"/>
              <w:jc w:val="center"/>
              <w:rPr>
                <w:sz w:val="22"/>
                <w:szCs w:val="22"/>
              </w:rPr>
            </w:pPr>
            <w:r>
              <w:rPr>
                <w:b/>
                <w:bCs/>
                <w:sz w:val="22"/>
                <w:szCs w:val="22"/>
              </w:rPr>
              <w:t>757</w:t>
            </w:r>
          </w:p>
        </w:tc>
      </w:tr>
    </w:tbl>
    <w:p w:rsidR="00271661" w:rsidRDefault="00271661" w:rsidP="00271661">
      <w:pPr>
        <w:jc w:val="both"/>
      </w:pPr>
    </w:p>
    <w:p w:rsidR="006C17D1" w:rsidRDefault="006C17D1" w:rsidP="00271661">
      <w:pPr>
        <w:jc w:val="both"/>
      </w:pPr>
      <w:r>
        <w:t xml:space="preserve">W okresie zimowym obowiązują zasady odśnieżania i usuwania gołoledzi na terenie miast   zgodnie z Uchwałą Zarządu Powiatu Braniewskiego Nr 196/2005 z dnia 12.10.2005r. Standardy zimowego utrzymania dróg i ulic powiatowych: </w:t>
      </w:r>
    </w:p>
    <w:p w:rsidR="006C17D1" w:rsidRDefault="006C17D1" w:rsidP="006C17D1">
      <w:pPr>
        <w:jc w:val="both"/>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136"/>
        <w:gridCol w:w="2644"/>
        <w:gridCol w:w="2006"/>
        <w:gridCol w:w="3342"/>
      </w:tblGrid>
      <w:tr w:rsidR="006C17D1" w:rsidTr="006C17D1">
        <w:trPr>
          <w:trHeight w:val="479"/>
        </w:trPr>
        <w:tc>
          <w:tcPr>
            <w:tcW w:w="648" w:type="dxa"/>
          </w:tcPr>
          <w:p w:rsidR="006C17D1" w:rsidRDefault="006C17D1" w:rsidP="00BE584B">
            <w:pPr>
              <w:autoSpaceDE w:val="0"/>
              <w:autoSpaceDN w:val="0"/>
              <w:adjustRightInd w:val="0"/>
              <w:rPr>
                <w:color w:val="000000"/>
                <w:sz w:val="22"/>
                <w:szCs w:val="22"/>
              </w:rPr>
            </w:pPr>
            <w:r>
              <w:rPr>
                <w:color w:val="000000"/>
                <w:sz w:val="22"/>
                <w:szCs w:val="22"/>
              </w:rPr>
              <w:t xml:space="preserve">Lp. </w:t>
            </w:r>
          </w:p>
        </w:tc>
        <w:tc>
          <w:tcPr>
            <w:tcW w:w="1136" w:type="dxa"/>
          </w:tcPr>
          <w:p w:rsidR="006C17D1" w:rsidRDefault="006C17D1" w:rsidP="00BE584B">
            <w:pPr>
              <w:autoSpaceDE w:val="0"/>
              <w:autoSpaceDN w:val="0"/>
              <w:adjustRightInd w:val="0"/>
              <w:rPr>
                <w:color w:val="000000"/>
                <w:sz w:val="22"/>
                <w:szCs w:val="22"/>
              </w:rPr>
            </w:pPr>
            <w:r>
              <w:rPr>
                <w:color w:val="000000"/>
                <w:sz w:val="22"/>
                <w:szCs w:val="22"/>
              </w:rPr>
              <w:t xml:space="preserve">Standard </w:t>
            </w:r>
          </w:p>
        </w:tc>
        <w:tc>
          <w:tcPr>
            <w:tcW w:w="2644" w:type="dxa"/>
          </w:tcPr>
          <w:p w:rsidR="006C17D1" w:rsidRDefault="006C17D1" w:rsidP="00BE584B">
            <w:pPr>
              <w:autoSpaceDE w:val="0"/>
              <w:autoSpaceDN w:val="0"/>
              <w:adjustRightInd w:val="0"/>
              <w:rPr>
                <w:color w:val="000000"/>
                <w:sz w:val="22"/>
                <w:szCs w:val="22"/>
              </w:rPr>
            </w:pPr>
            <w:r>
              <w:rPr>
                <w:color w:val="000000"/>
                <w:sz w:val="22"/>
                <w:szCs w:val="22"/>
              </w:rPr>
              <w:t xml:space="preserve">Opis stanu utrzymania drogi dla danego </w:t>
            </w:r>
          </w:p>
          <w:p w:rsidR="006C17D1" w:rsidRDefault="006C17D1" w:rsidP="00BE584B">
            <w:pPr>
              <w:autoSpaceDE w:val="0"/>
              <w:autoSpaceDN w:val="0"/>
              <w:adjustRightInd w:val="0"/>
              <w:rPr>
                <w:color w:val="000000"/>
                <w:sz w:val="22"/>
                <w:szCs w:val="22"/>
              </w:rPr>
            </w:pPr>
            <w:r>
              <w:rPr>
                <w:color w:val="000000"/>
                <w:sz w:val="22"/>
                <w:szCs w:val="22"/>
              </w:rPr>
              <w:t xml:space="preserve">Standardu </w:t>
            </w:r>
          </w:p>
        </w:tc>
        <w:tc>
          <w:tcPr>
            <w:tcW w:w="2006" w:type="dxa"/>
          </w:tcPr>
          <w:p w:rsidR="006C17D1" w:rsidRDefault="006C17D1" w:rsidP="00BE584B">
            <w:pPr>
              <w:autoSpaceDE w:val="0"/>
              <w:autoSpaceDN w:val="0"/>
              <w:adjustRightInd w:val="0"/>
              <w:rPr>
                <w:color w:val="000000"/>
                <w:sz w:val="22"/>
                <w:szCs w:val="22"/>
              </w:rPr>
            </w:pPr>
            <w:r>
              <w:rPr>
                <w:color w:val="000000"/>
                <w:sz w:val="22"/>
                <w:szCs w:val="22"/>
              </w:rPr>
              <w:t xml:space="preserve">Dopuszczalne odstępstwa </w:t>
            </w:r>
          </w:p>
          <w:p w:rsidR="006C17D1" w:rsidRDefault="006C17D1" w:rsidP="00BE584B">
            <w:pPr>
              <w:autoSpaceDE w:val="0"/>
              <w:autoSpaceDN w:val="0"/>
              <w:adjustRightInd w:val="0"/>
              <w:rPr>
                <w:color w:val="000000"/>
                <w:sz w:val="22"/>
                <w:szCs w:val="22"/>
              </w:rPr>
            </w:pPr>
            <w:r>
              <w:rPr>
                <w:color w:val="000000"/>
                <w:sz w:val="22"/>
                <w:szCs w:val="22"/>
              </w:rPr>
              <w:t xml:space="preserve">od stand. po ustaniu intensywnych </w:t>
            </w:r>
          </w:p>
          <w:p w:rsidR="006C17D1" w:rsidRDefault="006C17D1" w:rsidP="00BE584B">
            <w:pPr>
              <w:autoSpaceDE w:val="0"/>
              <w:autoSpaceDN w:val="0"/>
              <w:adjustRightInd w:val="0"/>
              <w:rPr>
                <w:color w:val="000000"/>
                <w:sz w:val="22"/>
                <w:szCs w:val="22"/>
              </w:rPr>
            </w:pPr>
            <w:r>
              <w:rPr>
                <w:color w:val="000000"/>
                <w:sz w:val="22"/>
                <w:szCs w:val="22"/>
              </w:rPr>
              <w:t xml:space="preserve">Opadów </w:t>
            </w:r>
          </w:p>
        </w:tc>
        <w:tc>
          <w:tcPr>
            <w:tcW w:w="3342" w:type="dxa"/>
          </w:tcPr>
          <w:p w:rsidR="006C17D1" w:rsidRDefault="006C17D1" w:rsidP="00BE584B">
            <w:pPr>
              <w:autoSpaceDE w:val="0"/>
              <w:autoSpaceDN w:val="0"/>
              <w:adjustRightInd w:val="0"/>
              <w:rPr>
                <w:color w:val="000000"/>
                <w:sz w:val="22"/>
                <w:szCs w:val="22"/>
              </w:rPr>
            </w:pPr>
            <w:r>
              <w:rPr>
                <w:color w:val="000000"/>
                <w:sz w:val="22"/>
                <w:szCs w:val="22"/>
              </w:rPr>
              <w:t xml:space="preserve">Dopuszczalne odstępstwa </w:t>
            </w:r>
          </w:p>
          <w:p w:rsidR="006C17D1" w:rsidRDefault="006C17D1" w:rsidP="00BE584B">
            <w:pPr>
              <w:autoSpaceDE w:val="0"/>
              <w:autoSpaceDN w:val="0"/>
              <w:adjustRightInd w:val="0"/>
              <w:rPr>
                <w:color w:val="000000"/>
                <w:sz w:val="22"/>
                <w:szCs w:val="22"/>
              </w:rPr>
            </w:pPr>
            <w:r>
              <w:rPr>
                <w:color w:val="000000"/>
                <w:sz w:val="22"/>
                <w:szCs w:val="22"/>
              </w:rPr>
              <w:t xml:space="preserve">Od stand. po stwierdzeniu </w:t>
            </w:r>
          </w:p>
          <w:p w:rsidR="006C17D1" w:rsidRDefault="006C17D1" w:rsidP="00BE584B">
            <w:pPr>
              <w:autoSpaceDE w:val="0"/>
              <w:autoSpaceDN w:val="0"/>
              <w:adjustRightInd w:val="0"/>
              <w:rPr>
                <w:color w:val="000000"/>
                <w:sz w:val="22"/>
                <w:szCs w:val="22"/>
              </w:rPr>
            </w:pPr>
            <w:r>
              <w:rPr>
                <w:color w:val="000000"/>
                <w:sz w:val="22"/>
                <w:szCs w:val="22"/>
              </w:rPr>
              <w:t xml:space="preserve">zjawiska </w:t>
            </w:r>
          </w:p>
        </w:tc>
      </w:tr>
      <w:tr w:rsidR="006C17D1" w:rsidTr="006C17D1">
        <w:trPr>
          <w:trHeight w:val="858"/>
        </w:trPr>
        <w:tc>
          <w:tcPr>
            <w:tcW w:w="648" w:type="dxa"/>
          </w:tcPr>
          <w:p w:rsidR="006C17D1" w:rsidRDefault="006C17D1" w:rsidP="00BE584B">
            <w:pPr>
              <w:autoSpaceDE w:val="0"/>
              <w:autoSpaceDN w:val="0"/>
              <w:adjustRightInd w:val="0"/>
              <w:rPr>
                <w:color w:val="000000"/>
                <w:sz w:val="22"/>
                <w:szCs w:val="22"/>
              </w:rPr>
            </w:pPr>
            <w:r>
              <w:rPr>
                <w:color w:val="000000"/>
                <w:sz w:val="22"/>
                <w:szCs w:val="22"/>
              </w:rPr>
              <w:t xml:space="preserve">1. </w:t>
            </w:r>
          </w:p>
        </w:tc>
        <w:tc>
          <w:tcPr>
            <w:tcW w:w="1136" w:type="dxa"/>
          </w:tcPr>
          <w:p w:rsidR="006C17D1" w:rsidRDefault="006C17D1" w:rsidP="00BE584B">
            <w:pPr>
              <w:autoSpaceDE w:val="0"/>
              <w:autoSpaceDN w:val="0"/>
              <w:adjustRightInd w:val="0"/>
              <w:rPr>
                <w:color w:val="000000"/>
                <w:sz w:val="22"/>
                <w:szCs w:val="22"/>
              </w:rPr>
            </w:pPr>
            <w:r>
              <w:rPr>
                <w:color w:val="000000"/>
                <w:sz w:val="22"/>
                <w:szCs w:val="22"/>
              </w:rPr>
              <w:t xml:space="preserve">III </w:t>
            </w:r>
          </w:p>
        </w:tc>
        <w:tc>
          <w:tcPr>
            <w:tcW w:w="2644" w:type="dxa"/>
          </w:tcPr>
          <w:p w:rsidR="006C17D1" w:rsidRDefault="006C17D1" w:rsidP="00BE584B">
            <w:pPr>
              <w:autoSpaceDE w:val="0"/>
              <w:autoSpaceDN w:val="0"/>
              <w:adjustRightInd w:val="0"/>
              <w:rPr>
                <w:color w:val="000000"/>
                <w:sz w:val="22"/>
                <w:szCs w:val="22"/>
              </w:rPr>
            </w:pPr>
            <w:r>
              <w:rPr>
                <w:color w:val="000000"/>
                <w:sz w:val="22"/>
                <w:szCs w:val="22"/>
              </w:rPr>
              <w:t xml:space="preserve">Jezdnia i chodniki odśnieżane </w:t>
            </w:r>
          </w:p>
          <w:p w:rsidR="006C17D1" w:rsidRDefault="006C17D1" w:rsidP="00BE584B">
            <w:pPr>
              <w:autoSpaceDE w:val="0"/>
              <w:autoSpaceDN w:val="0"/>
              <w:adjustRightInd w:val="0"/>
              <w:rPr>
                <w:color w:val="000000"/>
                <w:sz w:val="22"/>
                <w:szCs w:val="22"/>
              </w:rPr>
            </w:pPr>
            <w:r>
              <w:rPr>
                <w:color w:val="000000"/>
                <w:sz w:val="22"/>
                <w:szCs w:val="22"/>
              </w:rPr>
              <w:t xml:space="preserve">na całej szerokości. </w:t>
            </w:r>
          </w:p>
          <w:p w:rsidR="006C17D1" w:rsidRDefault="006C17D1" w:rsidP="00BE584B">
            <w:pPr>
              <w:autoSpaceDE w:val="0"/>
              <w:autoSpaceDN w:val="0"/>
              <w:adjustRightInd w:val="0"/>
              <w:rPr>
                <w:color w:val="000000"/>
                <w:sz w:val="22"/>
                <w:szCs w:val="22"/>
              </w:rPr>
            </w:pPr>
            <w:r>
              <w:rPr>
                <w:color w:val="000000"/>
                <w:sz w:val="22"/>
                <w:szCs w:val="22"/>
              </w:rPr>
              <w:t xml:space="preserve">Jezdnia posypywana na: skrzyżowania z ulicami, liniami kolej. </w:t>
            </w:r>
          </w:p>
          <w:p w:rsidR="006C17D1" w:rsidRDefault="006C17D1" w:rsidP="00BE584B">
            <w:pPr>
              <w:autoSpaceDE w:val="0"/>
              <w:autoSpaceDN w:val="0"/>
              <w:adjustRightInd w:val="0"/>
              <w:rPr>
                <w:color w:val="000000"/>
                <w:sz w:val="22"/>
                <w:szCs w:val="22"/>
              </w:rPr>
            </w:pPr>
            <w:r>
              <w:rPr>
                <w:color w:val="000000"/>
                <w:sz w:val="22"/>
                <w:szCs w:val="22"/>
              </w:rPr>
              <w:t xml:space="preserve">Odcinkach o pochyleniu &gt; 4 % </w:t>
            </w:r>
          </w:p>
          <w:p w:rsidR="006C17D1" w:rsidRDefault="006C17D1" w:rsidP="00BE584B">
            <w:pPr>
              <w:autoSpaceDE w:val="0"/>
              <w:autoSpaceDN w:val="0"/>
              <w:adjustRightInd w:val="0"/>
              <w:rPr>
                <w:color w:val="000000"/>
                <w:sz w:val="22"/>
                <w:szCs w:val="22"/>
              </w:rPr>
            </w:pPr>
            <w:r>
              <w:rPr>
                <w:color w:val="000000"/>
                <w:sz w:val="22"/>
                <w:szCs w:val="22"/>
              </w:rPr>
              <w:t xml:space="preserve">Przystankach autobusowych, przejścia </w:t>
            </w:r>
          </w:p>
          <w:p w:rsidR="006C17D1" w:rsidRDefault="006C17D1" w:rsidP="00BE584B">
            <w:pPr>
              <w:autoSpaceDE w:val="0"/>
              <w:autoSpaceDN w:val="0"/>
              <w:adjustRightInd w:val="0"/>
              <w:rPr>
                <w:color w:val="000000"/>
                <w:sz w:val="22"/>
                <w:szCs w:val="22"/>
              </w:rPr>
            </w:pPr>
            <w:r>
              <w:rPr>
                <w:color w:val="000000"/>
                <w:sz w:val="22"/>
                <w:szCs w:val="22"/>
              </w:rPr>
              <w:t xml:space="preserve">dla pieszych, </w:t>
            </w:r>
          </w:p>
          <w:p w:rsidR="006C17D1" w:rsidRDefault="006C17D1" w:rsidP="00BE584B">
            <w:pPr>
              <w:autoSpaceDE w:val="0"/>
              <w:autoSpaceDN w:val="0"/>
              <w:adjustRightInd w:val="0"/>
              <w:rPr>
                <w:color w:val="000000"/>
                <w:sz w:val="22"/>
                <w:szCs w:val="22"/>
              </w:rPr>
            </w:pPr>
            <w:r>
              <w:rPr>
                <w:color w:val="000000"/>
                <w:sz w:val="22"/>
                <w:szCs w:val="22"/>
              </w:rPr>
              <w:t xml:space="preserve">chodniki na całej długości, </w:t>
            </w:r>
          </w:p>
          <w:p w:rsidR="006C17D1" w:rsidRDefault="006C17D1" w:rsidP="00BE584B">
            <w:pPr>
              <w:autoSpaceDE w:val="0"/>
              <w:autoSpaceDN w:val="0"/>
              <w:adjustRightInd w:val="0"/>
              <w:rPr>
                <w:color w:val="000000"/>
                <w:sz w:val="22"/>
                <w:szCs w:val="22"/>
              </w:rPr>
            </w:pPr>
            <w:r>
              <w:rPr>
                <w:color w:val="000000"/>
                <w:sz w:val="22"/>
                <w:szCs w:val="22"/>
              </w:rPr>
              <w:t xml:space="preserve">innych miejscach wyznaczonych przez </w:t>
            </w:r>
          </w:p>
          <w:p w:rsidR="006C17D1" w:rsidRDefault="006C17D1" w:rsidP="00BE584B">
            <w:pPr>
              <w:autoSpaceDE w:val="0"/>
              <w:autoSpaceDN w:val="0"/>
              <w:adjustRightInd w:val="0"/>
              <w:rPr>
                <w:color w:val="000000"/>
                <w:sz w:val="22"/>
                <w:szCs w:val="22"/>
              </w:rPr>
            </w:pPr>
            <w:r>
              <w:rPr>
                <w:color w:val="000000"/>
                <w:sz w:val="22"/>
                <w:szCs w:val="22"/>
              </w:rPr>
              <w:t>Zarząd Drogi.</w:t>
            </w:r>
          </w:p>
        </w:tc>
        <w:tc>
          <w:tcPr>
            <w:tcW w:w="2006" w:type="dxa"/>
          </w:tcPr>
          <w:p w:rsidR="006C17D1" w:rsidRDefault="006C17D1" w:rsidP="00BE584B">
            <w:pPr>
              <w:autoSpaceDE w:val="0"/>
              <w:autoSpaceDN w:val="0"/>
              <w:adjustRightInd w:val="0"/>
              <w:rPr>
                <w:color w:val="000000"/>
                <w:sz w:val="22"/>
                <w:szCs w:val="22"/>
              </w:rPr>
            </w:pPr>
            <w:r>
              <w:rPr>
                <w:color w:val="000000"/>
                <w:sz w:val="22"/>
                <w:szCs w:val="22"/>
              </w:rPr>
              <w:t xml:space="preserve">Występowanie na jezdni i chodnikach śniegu: </w:t>
            </w:r>
          </w:p>
          <w:p w:rsidR="006C17D1" w:rsidRDefault="006C17D1" w:rsidP="00BE584B">
            <w:pPr>
              <w:autoSpaceDE w:val="0"/>
              <w:autoSpaceDN w:val="0"/>
              <w:adjustRightInd w:val="0"/>
              <w:rPr>
                <w:color w:val="000000"/>
                <w:sz w:val="22"/>
                <w:szCs w:val="22"/>
              </w:rPr>
            </w:pPr>
            <w:r>
              <w:rPr>
                <w:color w:val="000000"/>
                <w:sz w:val="22"/>
                <w:szCs w:val="22"/>
              </w:rPr>
              <w:t xml:space="preserve">Luźny – 6 godz. </w:t>
            </w:r>
          </w:p>
          <w:p w:rsidR="006C17D1" w:rsidRDefault="006C17D1" w:rsidP="00BE584B">
            <w:pPr>
              <w:autoSpaceDE w:val="0"/>
              <w:autoSpaceDN w:val="0"/>
              <w:adjustRightInd w:val="0"/>
              <w:rPr>
                <w:color w:val="000000"/>
                <w:sz w:val="22"/>
                <w:szCs w:val="22"/>
              </w:rPr>
            </w:pPr>
            <w:r>
              <w:rPr>
                <w:color w:val="000000"/>
                <w:sz w:val="22"/>
                <w:szCs w:val="22"/>
              </w:rPr>
              <w:t xml:space="preserve">Zajeżdżony – występuje </w:t>
            </w:r>
          </w:p>
          <w:p w:rsidR="006C17D1" w:rsidRDefault="006C17D1" w:rsidP="00BE584B">
            <w:pPr>
              <w:autoSpaceDE w:val="0"/>
              <w:autoSpaceDN w:val="0"/>
              <w:adjustRightInd w:val="0"/>
              <w:rPr>
                <w:color w:val="000000"/>
                <w:sz w:val="22"/>
                <w:szCs w:val="22"/>
              </w:rPr>
            </w:pPr>
            <w:r>
              <w:rPr>
                <w:color w:val="000000"/>
                <w:sz w:val="22"/>
                <w:szCs w:val="22"/>
              </w:rPr>
              <w:t xml:space="preserve">Języki śnieżne – 6 godz. </w:t>
            </w:r>
          </w:p>
          <w:p w:rsidR="006C17D1" w:rsidRDefault="006C17D1" w:rsidP="00BE584B">
            <w:pPr>
              <w:autoSpaceDE w:val="0"/>
              <w:autoSpaceDN w:val="0"/>
              <w:adjustRightInd w:val="0"/>
              <w:rPr>
                <w:color w:val="000000"/>
                <w:sz w:val="22"/>
                <w:szCs w:val="22"/>
              </w:rPr>
            </w:pPr>
            <w:r>
              <w:rPr>
                <w:color w:val="000000"/>
                <w:sz w:val="22"/>
                <w:szCs w:val="22"/>
              </w:rPr>
              <w:t xml:space="preserve">Zaspy – do 6 godz. </w:t>
            </w:r>
          </w:p>
          <w:p w:rsidR="006C17D1" w:rsidRDefault="006C17D1" w:rsidP="00BE584B">
            <w:pPr>
              <w:autoSpaceDE w:val="0"/>
              <w:autoSpaceDN w:val="0"/>
              <w:adjustRightInd w:val="0"/>
              <w:rPr>
                <w:color w:val="000000"/>
                <w:sz w:val="22"/>
                <w:szCs w:val="22"/>
              </w:rPr>
            </w:pPr>
            <w:r>
              <w:rPr>
                <w:color w:val="000000"/>
                <w:sz w:val="22"/>
                <w:szCs w:val="22"/>
              </w:rPr>
              <w:t>Dopuszcza się przerwy w Komunikacji do 6 godz.</w:t>
            </w:r>
          </w:p>
          <w:p w:rsidR="006C17D1" w:rsidRDefault="006C17D1" w:rsidP="00BE584B">
            <w:pPr>
              <w:autoSpaceDE w:val="0"/>
              <w:autoSpaceDN w:val="0"/>
              <w:adjustRightInd w:val="0"/>
              <w:rPr>
                <w:color w:val="000000"/>
                <w:sz w:val="22"/>
                <w:szCs w:val="22"/>
              </w:rPr>
            </w:pPr>
          </w:p>
        </w:tc>
        <w:tc>
          <w:tcPr>
            <w:tcW w:w="3342" w:type="dxa"/>
          </w:tcPr>
          <w:p w:rsidR="006C17D1" w:rsidRDefault="006C17D1" w:rsidP="00BE584B">
            <w:pPr>
              <w:autoSpaceDE w:val="0"/>
              <w:autoSpaceDN w:val="0"/>
              <w:adjustRightInd w:val="0"/>
              <w:rPr>
                <w:color w:val="000000"/>
                <w:sz w:val="22"/>
                <w:szCs w:val="22"/>
              </w:rPr>
            </w:pPr>
            <w:r>
              <w:rPr>
                <w:color w:val="000000"/>
                <w:sz w:val="22"/>
                <w:szCs w:val="22"/>
              </w:rPr>
              <w:t xml:space="preserve">Występowanie na jezdni i chodnikach: </w:t>
            </w:r>
          </w:p>
          <w:p w:rsidR="006C17D1" w:rsidRDefault="006C17D1" w:rsidP="00BE584B">
            <w:pPr>
              <w:autoSpaceDE w:val="0"/>
              <w:autoSpaceDN w:val="0"/>
              <w:adjustRightInd w:val="0"/>
              <w:rPr>
                <w:color w:val="000000"/>
                <w:sz w:val="22"/>
                <w:szCs w:val="22"/>
              </w:rPr>
            </w:pPr>
            <w:r>
              <w:rPr>
                <w:color w:val="000000"/>
                <w:sz w:val="22"/>
                <w:szCs w:val="22"/>
              </w:rPr>
              <w:t xml:space="preserve">W miejscach wyznaczonych: </w:t>
            </w:r>
          </w:p>
          <w:p w:rsidR="006C17D1" w:rsidRDefault="006C17D1" w:rsidP="00BE584B">
            <w:pPr>
              <w:autoSpaceDE w:val="0"/>
              <w:autoSpaceDN w:val="0"/>
              <w:adjustRightInd w:val="0"/>
              <w:rPr>
                <w:color w:val="000000"/>
                <w:sz w:val="22"/>
                <w:szCs w:val="22"/>
              </w:rPr>
            </w:pPr>
            <w:r>
              <w:rPr>
                <w:color w:val="000000"/>
                <w:sz w:val="22"/>
                <w:szCs w:val="22"/>
              </w:rPr>
              <w:t xml:space="preserve">Gołoledź – 5 godz. </w:t>
            </w:r>
          </w:p>
          <w:p w:rsidR="006C17D1" w:rsidRDefault="006C17D1" w:rsidP="00BE584B">
            <w:pPr>
              <w:autoSpaceDE w:val="0"/>
              <w:autoSpaceDN w:val="0"/>
              <w:adjustRightInd w:val="0"/>
              <w:rPr>
                <w:color w:val="000000"/>
                <w:sz w:val="22"/>
                <w:szCs w:val="22"/>
              </w:rPr>
            </w:pPr>
            <w:r>
              <w:rPr>
                <w:color w:val="000000"/>
                <w:sz w:val="22"/>
                <w:szCs w:val="22"/>
              </w:rPr>
              <w:t xml:space="preserve">Szron- 5 godz. </w:t>
            </w:r>
          </w:p>
          <w:p w:rsidR="006C17D1" w:rsidRDefault="006C17D1" w:rsidP="00BE584B">
            <w:pPr>
              <w:autoSpaceDE w:val="0"/>
              <w:autoSpaceDN w:val="0"/>
              <w:adjustRightInd w:val="0"/>
              <w:rPr>
                <w:color w:val="000000"/>
                <w:sz w:val="22"/>
                <w:szCs w:val="22"/>
              </w:rPr>
            </w:pPr>
            <w:r>
              <w:rPr>
                <w:color w:val="000000"/>
                <w:sz w:val="22"/>
                <w:szCs w:val="22"/>
              </w:rPr>
              <w:t xml:space="preserve">Sadź – 5 godz. </w:t>
            </w:r>
          </w:p>
          <w:p w:rsidR="006C17D1" w:rsidRDefault="006C17D1" w:rsidP="00BE584B">
            <w:pPr>
              <w:autoSpaceDE w:val="0"/>
              <w:autoSpaceDN w:val="0"/>
              <w:adjustRightInd w:val="0"/>
              <w:rPr>
                <w:color w:val="000000"/>
                <w:sz w:val="22"/>
                <w:szCs w:val="22"/>
              </w:rPr>
            </w:pPr>
            <w:r>
              <w:rPr>
                <w:color w:val="000000"/>
                <w:sz w:val="22"/>
                <w:szCs w:val="22"/>
              </w:rPr>
              <w:t xml:space="preserve">Pośniegowa – 6 godz. </w:t>
            </w:r>
          </w:p>
          <w:p w:rsidR="006C17D1" w:rsidRDefault="006C17D1" w:rsidP="00BE584B">
            <w:pPr>
              <w:autoSpaceDE w:val="0"/>
              <w:autoSpaceDN w:val="0"/>
              <w:adjustRightInd w:val="0"/>
              <w:rPr>
                <w:color w:val="000000"/>
                <w:sz w:val="22"/>
                <w:szCs w:val="22"/>
              </w:rPr>
            </w:pPr>
            <w:r>
              <w:rPr>
                <w:color w:val="000000"/>
                <w:sz w:val="22"/>
                <w:szCs w:val="22"/>
              </w:rPr>
              <w:t>Lodowica – 5 godz.</w:t>
            </w:r>
          </w:p>
        </w:tc>
      </w:tr>
      <w:tr w:rsidR="006C17D1" w:rsidTr="006C17D1">
        <w:trPr>
          <w:trHeight w:val="1112"/>
        </w:trPr>
        <w:tc>
          <w:tcPr>
            <w:tcW w:w="648" w:type="dxa"/>
          </w:tcPr>
          <w:p w:rsidR="006C17D1" w:rsidRDefault="006C17D1" w:rsidP="00BE584B">
            <w:pPr>
              <w:autoSpaceDE w:val="0"/>
              <w:autoSpaceDN w:val="0"/>
              <w:adjustRightInd w:val="0"/>
              <w:rPr>
                <w:color w:val="000000"/>
                <w:sz w:val="22"/>
                <w:szCs w:val="22"/>
              </w:rPr>
            </w:pPr>
            <w:r>
              <w:rPr>
                <w:color w:val="000000"/>
                <w:sz w:val="22"/>
                <w:szCs w:val="22"/>
              </w:rPr>
              <w:t>2.</w:t>
            </w:r>
          </w:p>
        </w:tc>
        <w:tc>
          <w:tcPr>
            <w:tcW w:w="1136" w:type="dxa"/>
          </w:tcPr>
          <w:p w:rsidR="006C17D1" w:rsidRDefault="006C17D1" w:rsidP="00BE584B">
            <w:pPr>
              <w:autoSpaceDE w:val="0"/>
              <w:autoSpaceDN w:val="0"/>
              <w:adjustRightInd w:val="0"/>
              <w:rPr>
                <w:color w:val="000000"/>
              </w:rPr>
            </w:pPr>
            <w:r>
              <w:rPr>
                <w:color w:val="000000"/>
              </w:rPr>
              <w:t xml:space="preserve">IV </w:t>
            </w:r>
          </w:p>
        </w:tc>
        <w:tc>
          <w:tcPr>
            <w:tcW w:w="2644" w:type="dxa"/>
          </w:tcPr>
          <w:p w:rsidR="006C17D1" w:rsidRDefault="006C17D1" w:rsidP="00BE584B">
            <w:pPr>
              <w:autoSpaceDE w:val="0"/>
              <w:autoSpaceDN w:val="0"/>
              <w:adjustRightInd w:val="0"/>
              <w:rPr>
                <w:color w:val="000000"/>
                <w:sz w:val="22"/>
                <w:szCs w:val="22"/>
              </w:rPr>
            </w:pPr>
            <w:r>
              <w:rPr>
                <w:color w:val="000000"/>
                <w:sz w:val="22"/>
                <w:szCs w:val="22"/>
              </w:rPr>
              <w:t xml:space="preserve">Jezdnia i chodniki odśnieżane </w:t>
            </w:r>
          </w:p>
          <w:p w:rsidR="006C17D1" w:rsidRDefault="006C17D1" w:rsidP="00BE584B">
            <w:pPr>
              <w:autoSpaceDE w:val="0"/>
              <w:autoSpaceDN w:val="0"/>
              <w:adjustRightInd w:val="0"/>
              <w:rPr>
                <w:color w:val="000000"/>
                <w:sz w:val="22"/>
                <w:szCs w:val="22"/>
              </w:rPr>
            </w:pPr>
            <w:r>
              <w:rPr>
                <w:color w:val="000000"/>
                <w:sz w:val="22"/>
                <w:szCs w:val="22"/>
              </w:rPr>
              <w:t xml:space="preserve">na całej szerokości. </w:t>
            </w:r>
          </w:p>
          <w:p w:rsidR="006C17D1" w:rsidRDefault="006C17D1" w:rsidP="00BE584B">
            <w:pPr>
              <w:autoSpaceDE w:val="0"/>
              <w:autoSpaceDN w:val="0"/>
              <w:adjustRightInd w:val="0"/>
              <w:rPr>
                <w:color w:val="000000"/>
                <w:sz w:val="22"/>
                <w:szCs w:val="22"/>
              </w:rPr>
            </w:pPr>
            <w:r>
              <w:rPr>
                <w:color w:val="000000"/>
                <w:sz w:val="22"/>
                <w:szCs w:val="22"/>
              </w:rPr>
              <w:t xml:space="preserve">Chodniki posypywane na całej długości. </w:t>
            </w:r>
          </w:p>
          <w:p w:rsidR="006C17D1" w:rsidRDefault="006C17D1" w:rsidP="00BE584B">
            <w:pPr>
              <w:autoSpaceDE w:val="0"/>
              <w:autoSpaceDN w:val="0"/>
              <w:adjustRightInd w:val="0"/>
              <w:rPr>
                <w:color w:val="000000"/>
                <w:sz w:val="22"/>
                <w:szCs w:val="22"/>
              </w:rPr>
            </w:pPr>
            <w:r>
              <w:rPr>
                <w:color w:val="000000"/>
                <w:sz w:val="22"/>
                <w:szCs w:val="22"/>
              </w:rPr>
              <w:lastRenderedPageBreak/>
              <w:t xml:space="preserve">Jezdnia posypywana na odcinkach </w:t>
            </w:r>
          </w:p>
          <w:p w:rsidR="006C17D1" w:rsidRDefault="006C17D1" w:rsidP="00BE584B">
            <w:pPr>
              <w:autoSpaceDE w:val="0"/>
              <w:autoSpaceDN w:val="0"/>
              <w:adjustRightInd w:val="0"/>
              <w:rPr>
                <w:color w:val="000000"/>
                <w:sz w:val="22"/>
                <w:szCs w:val="22"/>
              </w:rPr>
            </w:pPr>
            <w:r>
              <w:rPr>
                <w:color w:val="000000"/>
                <w:sz w:val="22"/>
                <w:szCs w:val="22"/>
              </w:rPr>
              <w:t xml:space="preserve">decydujących o możliwości ruchu </w:t>
            </w:r>
          </w:p>
        </w:tc>
        <w:tc>
          <w:tcPr>
            <w:tcW w:w="2006" w:type="dxa"/>
          </w:tcPr>
          <w:p w:rsidR="006C17D1" w:rsidRDefault="006C17D1" w:rsidP="00BE584B">
            <w:pPr>
              <w:autoSpaceDE w:val="0"/>
              <w:autoSpaceDN w:val="0"/>
              <w:adjustRightInd w:val="0"/>
              <w:rPr>
                <w:color w:val="000000"/>
                <w:sz w:val="22"/>
                <w:szCs w:val="22"/>
              </w:rPr>
            </w:pPr>
            <w:r>
              <w:rPr>
                <w:color w:val="000000"/>
                <w:sz w:val="22"/>
                <w:szCs w:val="22"/>
              </w:rPr>
              <w:lastRenderedPageBreak/>
              <w:t xml:space="preserve">Występowanie na jezdni i chodnikach śniegu: </w:t>
            </w:r>
          </w:p>
          <w:p w:rsidR="006C17D1" w:rsidRDefault="006C17D1" w:rsidP="00BE584B">
            <w:pPr>
              <w:autoSpaceDE w:val="0"/>
              <w:autoSpaceDN w:val="0"/>
              <w:adjustRightInd w:val="0"/>
              <w:rPr>
                <w:color w:val="000000"/>
                <w:sz w:val="22"/>
                <w:szCs w:val="22"/>
              </w:rPr>
            </w:pPr>
            <w:r>
              <w:rPr>
                <w:color w:val="000000"/>
                <w:sz w:val="22"/>
                <w:szCs w:val="22"/>
              </w:rPr>
              <w:t xml:space="preserve">Luźny- 8 godz. </w:t>
            </w:r>
          </w:p>
          <w:p w:rsidR="006C17D1" w:rsidRDefault="006C17D1" w:rsidP="00BE584B">
            <w:pPr>
              <w:autoSpaceDE w:val="0"/>
              <w:autoSpaceDN w:val="0"/>
              <w:adjustRightInd w:val="0"/>
              <w:rPr>
                <w:color w:val="000000"/>
                <w:sz w:val="22"/>
                <w:szCs w:val="22"/>
              </w:rPr>
            </w:pPr>
            <w:r>
              <w:rPr>
                <w:color w:val="000000"/>
                <w:sz w:val="22"/>
                <w:szCs w:val="22"/>
              </w:rPr>
              <w:t xml:space="preserve">Zajeżdżony – występuje </w:t>
            </w:r>
          </w:p>
          <w:p w:rsidR="006C17D1" w:rsidRDefault="006C17D1" w:rsidP="00BE584B">
            <w:pPr>
              <w:autoSpaceDE w:val="0"/>
              <w:autoSpaceDN w:val="0"/>
              <w:adjustRightInd w:val="0"/>
              <w:rPr>
                <w:color w:val="000000"/>
                <w:sz w:val="22"/>
                <w:szCs w:val="22"/>
              </w:rPr>
            </w:pPr>
            <w:r>
              <w:rPr>
                <w:color w:val="000000"/>
                <w:sz w:val="22"/>
                <w:szCs w:val="22"/>
              </w:rPr>
              <w:lastRenderedPageBreak/>
              <w:t xml:space="preserve">Języki śnieżne – występują </w:t>
            </w:r>
          </w:p>
          <w:p w:rsidR="006C17D1" w:rsidRDefault="006C17D1" w:rsidP="00BE584B">
            <w:pPr>
              <w:autoSpaceDE w:val="0"/>
              <w:autoSpaceDN w:val="0"/>
              <w:adjustRightInd w:val="0"/>
              <w:rPr>
                <w:color w:val="000000"/>
                <w:sz w:val="22"/>
                <w:szCs w:val="22"/>
              </w:rPr>
            </w:pPr>
            <w:r>
              <w:rPr>
                <w:color w:val="000000"/>
                <w:sz w:val="22"/>
                <w:szCs w:val="22"/>
              </w:rPr>
              <w:t xml:space="preserve">Zaspy – występują do 8 godz. </w:t>
            </w:r>
          </w:p>
          <w:p w:rsidR="006C17D1" w:rsidRDefault="006C17D1" w:rsidP="00BE584B">
            <w:pPr>
              <w:autoSpaceDE w:val="0"/>
              <w:autoSpaceDN w:val="0"/>
              <w:adjustRightInd w:val="0"/>
              <w:rPr>
                <w:color w:val="000000"/>
                <w:sz w:val="22"/>
                <w:szCs w:val="22"/>
              </w:rPr>
            </w:pPr>
            <w:r>
              <w:rPr>
                <w:color w:val="000000"/>
                <w:sz w:val="22"/>
                <w:szCs w:val="22"/>
              </w:rPr>
              <w:t xml:space="preserve">Dopuszcza się przerwy w </w:t>
            </w:r>
          </w:p>
          <w:p w:rsidR="006C17D1" w:rsidRDefault="006C17D1" w:rsidP="00BE584B">
            <w:pPr>
              <w:autoSpaceDE w:val="0"/>
              <w:autoSpaceDN w:val="0"/>
              <w:adjustRightInd w:val="0"/>
              <w:rPr>
                <w:color w:val="000000"/>
                <w:sz w:val="22"/>
                <w:szCs w:val="22"/>
              </w:rPr>
            </w:pPr>
            <w:r>
              <w:rPr>
                <w:color w:val="000000"/>
                <w:sz w:val="22"/>
                <w:szCs w:val="22"/>
              </w:rPr>
              <w:t xml:space="preserve">Komunikacji do 8 godz. </w:t>
            </w:r>
          </w:p>
        </w:tc>
        <w:tc>
          <w:tcPr>
            <w:tcW w:w="3342" w:type="dxa"/>
          </w:tcPr>
          <w:p w:rsidR="006C17D1" w:rsidRDefault="006C17D1" w:rsidP="00BE584B">
            <w:pPr>
              <w:autoSpaceDE w:val="0"/>
              <w:autoSpaceDN w:val="0"/>
              <w:adjustRightInd w:val="0"/>
              <w:rPr>
                <w:color w:val="000000"/>
                <w:sz w:val="22"/>
                <w:szCs w:val="22"/>
              </w:rPr>
            </w:pPr>
            <w:r>
              <w:rPr>
                <w:color w:val="000000"/>
                <w:sz w:val="22"/>
                <w:szCs w:val="22"/>
              </w:rPr>
              <w:lastRenderedPageBreak/>
              <w:t xml:space="preserve">Występowanie na jezdni i chodnikach: </w:t>
            </w:r>
          </w:p>
          <w:p w:rsidR="006C17D1" w:rsidRDefault="006C17D1" w:rsidP="00BE584B">
            <w:pPr>
              <w:autoSpaceDE w:val="0"/>
              <w:autoSpaceDN w:val="0"/>
              <w:adjustRightInd w:val="0"/>
              <w:rPr>
                <w:color w:val="000000"/>
                <w:sz w:val="22"/>
                <w:szCs w:val="22"/>
              </w:rPr>
            </w:pPr>
            <w:r>
              <w:rPr>
                <w:color w:val="000000"/>
                <w:sz w:val="22"/>
                <w:szCs w:val="22"/>
              </w:rPr>
              <w:t xml:space="preserve">W miejscach wyznaczonych: </w:t>
            </w:r>
          </w:p>
          <w:p w:rsidR="006C17D1" w:rsidRDefault="006C17D1" w:rsidP="00BE584B">
            <w:pPr>
              <w:autoSpaceDE w:val="0"/>
              <w:autoSpaceDN w:val="0"/>
              <w:adjustRightInd w:val="0"/>
              <w:rPr>
                <w:color w:val="000000"/>
                <w:sz w:val="22"/>
                <w:szCs w:val="22"/>
              </w:rPr>
            </w:pPr>
            <w:r>
              <w:rPr>
                <w:color w:val="000000"/>
                <w:sz w:val="22"/>
                <w:szCs w:val="22"/>
              </w:rPr>
              <w:t xml:space="preserve">Gołoledź – 8 godz. </w:t>
            </w:r>
          </w:p>
          <w:p w:rsidR="006C17D1" w:rsidRDefault="006C17D1" w:rsidP="00BE584B">
            <w:pPr>
              <w:autoSpaceDE w:val="0"/>
              <w:autoSpaceDN w:val="0"/>
              <w:adjustRightInd w:val="0"/>
              <w:rPr>
                <w:color w:val="000000"/>
                <w:sz w:val="22"/>
                <w:szCs w:val="22"/>
              </w:rPr>
            </w:pPr>
            <w:r>
              <w:rPr>
                <w:color w:val="000000"/>
                <w:sz w:val="22"/>
                <w:szCs w:val="22"/>
              </w:rPr>
              <w:t xml:space="preserve">Lodowica – 8 godz. </w:t>
            </w:r>
          </w:p>
          <w:p w:rsidR="006C17D1" w:rsidRDefault="006C17D1" w:rsidP="00BE584B">
            <w:pPr>
              <w:autoSpaceDE w:val="0"/>
              <w:autoSpaceDN w:val="0"/>
              <w:adjustRightInd w:val="0"/>
              <w:rPr>
                <w:color w:val="000000"/>
                <w:sz w:val="22"/>
                <w:szCs w:val="22"/>
              </w:rPr>
            </w:pPr>
          </w:p>
        </w:tc>
      </w:tr>
    </w:tbl>
    <w:p w:rsidR="006C17D1" w:rsidRDefault="006C17D1" w:rsidP="006C17D1">
      <w:pPr>
        <w:jc w:val="both"/>
        <w:rPr>
          <w:sz w:val="22"/>
          <w:szCs w:val="22"/>
        </w:rPr>
      </w:pPr>
    </w:p>
    <w:p w:rsidR="006C17D1" w:rsidRDefault="006C17D1" w:rsidP="006C17D1">
      <w:pPr>
        <w:jc w:val="both"/>
      </w:pPr>
      <w:r>
        <w:t xml:space="preserve">Zgodnie z ustawą z dnia 13 września 1996r. o utrzymaniu czystości i porządku w gminach (Dz. U. z 2016r., poz. 250)uprzątnięcie błota, śniegu, lodu i innych zanieczyszczeń z chodników położonych wzdłuż nieruchomości, należy do właścicieli nieruchomości, przy czym za taki chodnik uznaje się wydzieloną część drogi publicznej służącą dla ruchu pieszego położoną bezpośrednio przy granicy nieruchomości. </w:t>
      </w:r>
    </w:p>
    <w:p w:rsidR="006C17D1" w:rsidRDefault="006C17D1" w:rsidP="006C17D1">
      <w:pPr>
        <w:jc w:val="both"/>
      </w:pPr>
      <w:r>
        <w:t xml:space="preserve">Do obowiązków Wykonawcy należy uprzątnięcie z jezdni nieczystości śniegu i lodu usuniętego z tych chodników przez osoby zobowiązane. </w:t>
      </w:r>
    </w:p>
    <w:p w:rsidR="006C17D1" w:rsidRDefault="006C17D1" w:rsidP="006C17D1">
      <w:pPr>
        <w:autoSpaceDE w:val="0"/>
        <w:autoSpaceDN w:val="0"/>
        <w:adjustRightInd w:val="0"/>
        <w:rPr>
          <w:color w:val="000000"/>
        </w:rPr>
      </w:pPr>
    </w:p>
    <w:p w:rsidR="006C17D1" w:rsidRDefault="006C17D1" w:rsidP="006C17D1">
      <w:pPr>
        <w:autoSpaceDE w:val="0"/>
        <w:autoSpaceDN w:val="0"/>
        <w:adjustRightInd w:val="0"/>
        <w:rPr>
          <w:color w:val="000000"/>
        </w:rPr>
      </w:pPr>
      <w:r>
        <w:rPr>
          <w:b/>
          <w:bCs/>
          <w:color w:val="000000"/>
        </w:rPr>
        <w:t>Wykonanie robót :</w:t>
      </w:r>
    </w:p>
    <w:p w:rsidR="006C17D1" w:rsidRDefault="006C17D1" w:rsidP="006C17D1">
      <w:pPr>
        <w:autoSpaceDE w:val="0"/>
        <w:autoSpaceDN w:val="0"/>
        <w:adjustRightInd w:val="0"/>
        <w:jc w:val="both"/>
        <w:rPr>
          <w:b/>
          <w:color w:val="000000"/>
        </w:rPr>
      </w:pPr>
      <w:r>
        <w:rPr>
          <w:b/>
          <w:color w:val="000000"/>
        </w:rPr>
        <w:t xml:space="preserve">1. Ogólne wymagania dotyczące robót </w:t>
      </w:r>
    </w:p>
    <w:p w:rsidR="006C17D1" w:rsidRDefault="006C17D1" w:rsidP="006C17D1">
      <w:pPr>
        <w:autoSpaceDE w:val="0"/>
        <w:autoSpaceDN w:val="0"/>
        <w:adjustRightInd w:val="0"/>
        <w:jc w:val="both"/>
        <w:rPr>
          <w:color w:val="000000"/>
        </w:rPr>
      </w:pPr>
      <w:r>
        <w:rPr>
          <w:color w:val="000000"/>
        </w:rPr>
        <w:t xml:space="preserve">Wykonawca robót jest odpowiedzialny za jakość ich wykonania. Wykonawca jest odpowiedzialny i ponosi wszelkie koszy z tytułu strat materialnych powstałych związku </w:t>
      </w:r>
      <w:r>
        <w:rPr>
          <w:color w:val="000000"/>
        </w:rPr>
        <w:br/>
        <w:t xml:space="preserve">z zaistnieniem zdarzeń losowych i odpowiedzialności cywilnej w czasie realizacji robót, lub w wyniku ich nieprawidłowego wykonania. </w:t>
      </w:r>
    </w:p>
    <w:p w:rsidR="006C17D1" w:rsidRDefault="006C17D1" w:rsidP="006C17D1">
      <w:pPr>
        <w:autoSpaceDE w:val="0"/>
        <w:autoSpaceDN w:val="0"/>
        <w:adjustRightInd w:val="0"/>
        <w:jc w:val="both"/>
        <w:rPr>
          <w:b/>
          <w:color w:val="000000"/>
        </w:rPr>
      </w:pPr>
      <w:r>
        <w:rPr>
          <w:b/>
          <w:color w:val="000000"/>
        </w:rPr>
        <w:t xml:space="preserve">2. Wykonanie robót polega na: </w:t>
      </w:r>
    </w:p>
    <w:p w:rsidR="006C17D1" w:rsidRDefault="006C17D1" w:rsidP="006C17D1">
      <w:pPr>
        <w:autoSpaceDE w:val="0"/>
        <w:autoSpaceDN w:val="0"/>
        <w:adjustRightInd w:val="0"/>
        <w:spacing w:after="23"/>
        <w:jc w:val="both"/>
        <w:rPr>
          <w:color w:val="000000"/>
        </w:rPr>
      </w:pPr>
      <w:r>
        <w:rPr>
          <w:color w:val="000000"/>
        </w:rPr>
        <w:t xml:space="preserve">a) pozbyciu się błota, śniegu, lodu i innych zanieczyszczeń uprzątniętych z chodników przez właścicieli nieruchomości przyległych do drogi publicznej, </w:t>
      </w:r>
    </w:p>
    <w:p w:rsidR="006C17D1" w:rsidRDefault="006C17D1" w:rsidP="006C17D1">
      <w:pPr>
        <w:autoSpaceDE w:val="0"/>
        <w:autoSpaceDN w:val="0"/>
        <w:adjustRightInd w:val="0"/>
        <w:spacing w:after="23"/>
        <w:jc w:val="both"/>
        <w:rPr>
          <w:color w:val="000000"/>
        </w:rPr>
      </w:pPr>
      <w:r>
        <w:rPr>
          <w:color w:val="000000"/>
        </w:rPr>
        <w:t xml:space="preserve">b) uprzątnięciu i pozbyciu się błota, śniegu, lodu i innych zanieczyszczeń jezdni i chodników oraz wywóz nieczystości na wysypisko komunalne, </w:t>
      </w:r>
    </w:p>
    <w:p w:rsidR="006C17D1" w:rsidRDefault="006C17D1" w:rsidP="006C17D1">
      <w:pPr>
        <w:autoSpaceDE w:val="0"/>
        <w:autoSpaceDN w:val="0"/>
        <w:adjustRightInd w:val="0"/>
        <w:jc w:val="both"/>
        <w:rPr>
          <w:color w:val="000000"/>
        </w:rPr>
      </w:pPr>
      <w:r>
        <w:rPr>
          <w:color w:val="000000"/>
        </w:rPr>
        <w:t xml:space="preserve">c) zbieranie i pozbywanie się odpadów zgromadzonych w urządzeniach do tego przeznaczonych i utrzymywanie tych urządzeń w odpowiednim stanie sanitarnym </w:t>
      </w:r>
    </w:p>
    <w:p w:rsidR="006C17D1" w:rsidRDefault="006C17D1" w:rsidP="006C17D1">
      <w:pPr>
        <w:autoSpaceDE w:val="0"/>
        <w:autoSpaceDN w:val="0"/>
        <w:adjustRightInd w:val="0"/>
        <w:jc w:val="both"/>
        <w:rPr>
          <w:color w:val="000000"/>
        </w:rPr>
      </w:pPr>
      <w:r>
        <w:rPr>
          <w:color w:val="000000"/>
        </w:rPr>
        <w:t xml:space="preserve">i porządkowym </w:t>
      </w:r>
    </w:p>
    <w:p w:rsidR="006C17D1" w:rsidRDefault="006C17D1" w:rsidP="006C17D1">
      <w:pPr>
        <w:autoSpaceDE w:val="0"/>
        <w:autoSpaceDN w:val="0"/>
        <w:adjustRightInd w:val="0"/>
        <w:jc w:val="both"/>
        <w:rPr>
          <w:color w:val="000000"/>
        </w:rPr>
      </w:pPr>
    </w:p>
    <w:p w:rsidR="006C17D1" w:rsidRDefault="006C17D1" w:rsidP="006C17D1">
      <w:pPr>
        <w:autoSpaceDE w:val="0"/>
        <w:autoSpaceDN w:val="0"/>
        <w:adjustRightInd w:val="0"/>
        <w:jc w:val="both"/>
        <w:rPr>
          <w:color w:val="000000"/>
        </w:rPr>
      </w:pPr>
      <w:r>
        <w:rPr>
          <w:color w:val="000000"/>
        </w:rPr>
        <w:t xml:space="preserve">Wywożenie śniegu: odbywa się tylko w przypadku zalegania dużej ilości śniegu na chodnikach i jezdniach uniemożliwiających poruszanie się pieszych i bezpieczny ruch pojazdów. </w:t>
      </w:r>
    </w:p>
    <w:p w:rsidR="006C17D1" w:rsidRDefault="006C17D1" w:rsidP="006C17D1">
      <w:pPr>
        <w:autoSpaceDE w:val="0"/>
        <w:autoSpaceDN w:val="0"/>
        <w:adjustRightInd w:val="0"/>
        <w:jc w:val="both"/>
        <w:rPr>
          <w:color w:val="000000"/>
        </w:rPr>
      </w:pPr>
      <w:r>
        <w:rPr>
          <w:color w:val="000000"/>
        </w:rPr>
        <w:t xml:space="preserve">Sprzęt do wykonania robót: </w:t>
      </w:r>
    </w:p>
    <w:p w:rsidR="006C17D1" w:rsidRDefault="006C17D1" w:rsidP="006C17D1">
      <w:pPr>
        <w:autoSpaceDE w:val="0"/>
        <w:autoSpaceDN w:val="0"/>
        <w:adjustRightInd w:val="0"/>
        <w:spacing w:after="23"/>
        <w:jc w:val="both"/>
        <w:rPr>
          <w:color w:val="000000"/>
        </w:rPr>
      </w:pPr>
      <w:r>
        <w:rPr>
          <w:color w:val="000000"/>
        </w:rPr>
        <w:t xml:space="preserve">a) oczyszczanie można wykonać ręczne lub przy użyciu drobnego sprzętu, </w:t>
      </w:r>
    </w:p>
    <w:p w:rsidR="006C17D1" w:rsidRDefault="006C17D1" w:rsidP="006C17D1">
      <w:pPr>
        <w:autoSpaceDE w:val="0"/>
        <w:autoSpaceDN w:val="0"/>
        <w:adjustRightInd w:val="0"/>
        <w:spacing w:after="23"/>
        <w:jc w:val="both"/>
        <w:rPr>
          <w:color w:val="000000"/>
        </w:rPr>
      </w:pPr>
      <w:r>
        <w:rPr>
          <w:color w:val="000000"/>
        </w:rPr>
        <w:t xml:space="preserve">b) mechanicznie- posiadanym lub wynajętym sprzętem gwarantującym prawidłowe wykonanie przedmiotu zamówienia, </w:t>
      </w:r>
    </w:p>
    <w:p w:rsidR="006C17D1" w:rsidRDefault="006C17D1" w:rsidP="006C17D1">
      <w:pPr>
        <w:autoSpaceDE w:val="0"/>
        <w:autoSpaceDN w:val="0"/>
        <w:adjustRightInd w:val="0"/>
        <w:jc w:val="both"/>
        <w:rPr>
          <w:color w:val="000000"/>
        </w:rPr>
      </w:pPr>
      <w:r>
        <w:rPr>
          <w:color w:val="000000"/>
        </w:rPr>
        <w:t xml:space="preserve">c) wykonawca do wykonania przedmiotu umowy dysponować będzie sprzętem, dostosowanym do parametrów technicznych infrastruktury drogowej (jezdnia oraz chodnik). </w:t>
      </w:r>
    </w:p>
    <w:p w:rsidR="006C17D1" w:rsidRDefault="006C17D1" w:rsidP="006C17D1">
      <w:pPr>
        <w:autoSpaceDE w:val="0"/>
        <w:autoSpaceDN w:val="0"/>
        <w:adjustRightInd w:val="0"/>
        <w:jc w:val="both"/>
        <w:rPr>
          <w:color w:val="000000"/>
        </w:rPr>
      </w:pPr>
    </w:p>
    <w:p w:rsidR="006C17D1" w:rsidRDefault="006C17D1" w:rsidP="006C17D1">
      <w:pPr>
        <w:autoSpaceDE w:val="0"/>
        <w:autoSpaceDN w:val="0"/>
        <w:adjustRightInd w:val="0"/>
        <w:jc w:val="both"/>
        <w:rPr>
          <w:b/>
          <w:color w:val="000000"/>
        </w:rPr>
      </w:pPr>
      <w:r>
        <w:rPr>
          <w:b/>
          <w:color w:val="000000"/>
        </w:rPr>
        <w:t xml:space="preserve">3. Materiały stosowane do usuwania i łagodzenia skutków śliskości zimowej: </w:t>
      </w:r>
    </w:p>
    <w:p w:rsidR="006C17D1" w:rsidRDefault="006C17D1" w:rsidP="006C17D1">
      <w:pPr>
        <w:autoSpaceDE w:val="0"/>
        <w:autoSpaceDN w:val="0"/>
        <w:adjustRightInd w:val="0"/>
        <w:spacing w:after="38"/>
        <w:jc w:val="both"/>
        <w:rPr>
          <w:b/>
          <w:color w:val="000000"/>
        </w:rPr>
      </w:pPr>
      <w:r>
        <w:rPr>
          <w:b/>
          <w:color w:val="000000"/>
        </w:rPr>
        <w:t xml:space="preserve">a) Kruszywo: </w:t>
      </w:r>
    </w:p>
    <w:p w:rsidR="006C17D1" w:rsidRDefault="006C17D1" w:rsidP="006C17D1">
      <w:pPr>
        <w:autoSpaceDE w:val="0"/>
        <w:autoSpaceDN w:val="0"/>
        <w:adjustRightInd w:val="0"/>
        <w:spacing w:after="38"/>
        <w:jc w:val="both"/>
        <w:rPr>
          <w:color w:val="000000"/>
        </w:rPr>
      </w:pPr>
      <w:r>
        <w:rPr>
          <w:color w:val="000000"/>
        </w:rPr>
        <w:t xml:space="preserve">- Kruszywo drobne płukane musi być wolne od zanieczyszczeń obcych, organicznych, ilastych i gliniastych. </w:t>
      </w:r>
    </w:p>
    <w:p w:rsidR="006C17D1" w:rsidRDefault="006C17D1" w:rsidP="006C17D1">
      <w:pPr>
        <w:autoSpaceDE w:val="0"/>
        <w:autoSpaceDN w:val="0"/>
        <w:adjustRightInd w:val="0"/>
        <w:jc w:val="both"/>
        <w:rPr>
          <w:color w:val="000000"/>
        </w:rPr>
      </w:pPr>
      <w:r>
        <w:rPr>
          <w:color w:val="000000"/>
        </w:rPr>
        <w:t xml:space="preserve">- Uziarnienie kruszywa powinno być w miarę jednolite, ziarna nie mogą być spłaszczone. </w:t>
      </w:r>
    </w:p>
    <w:p w:rsidR="006C17D1" w:rsidRDefault="006C17D1" w:rsidP="006C17D1">
      <w:pPr>
        <w:autoSpaceDE w:val="0"/>
        <w:autoSpaceDN w:val="0"/>
        <w:adjustRightInd w:val="0"/>
        <w:spacing w:after="38"/>
        <w:rPr>
          <w:color w:val="000000"/>
        </w:rPr>
      </w:pPr>
      <w:r>
        <w:rPr>
          <w:color w:val="000000"/>
        </w:rPr>
        <w:t xml:space="preserve">-  Zawartość ziaren drobnych (&lt;0,063 mm) nie może przekraczać 3%. </w:t>
      </w:r>
    </w:p>
    <w:p w:rsidR="006C17D1" w:rsidRDefault="006C17D1" w:rsidP="006C17D1">
      <w:pPr>
        <w:autoSpaceDE w:val="0"/>
        <w:autoSpaceDN w:val="0"/>
        <w:adjustRightInd w:val="0"/>
        <w:spacing w:after="38"/>
        <w:rPr>
          <w:color w:val="000000"/>
        </w:rPr>
      </w:pPr>
      <w:r>
        <w:rPr>
          <w:color w:val="000000"/>
        </w:rPr>
        <w:lastRenderedPageBreak/>
        <w:t xml:space="preserve">- Kruszywo drobne powinno spełniać warunki Rozporządzenia Ministra Środowiska z dnia 27.10.2005r. w sprawie rodzajów i warunków stosowania środków jakie mogą być używane na drogach publicznych, ulicach oraz placach (Dz. U. z 2005r. nr 230 poz. 1960). </w:t>
      </w:r>
    </w:p>
    <w:p w:rsidR="006C17D1" w:rsidRDefault="006C17D1" w:rsidP="006C17D1">
      <w:pPr>
        <w:autoSpaceDE w:val="0"/>
        <w:autoSpaceDN w:val="0"/>
        <w:adjustRightInd w:val="0"/>
        <w:spacing w:after="38"/>
        <w:rPr>
          <w:color w:val="000000"/>
        </w:rPr>
      </w:pPr>
      <w:r>
        <w:rPr>
          <w:color w:val="000000"/>
        </w:rPr>
        <w:t xml:space="preserve">- Materiał powinien wykazywać dostateczną wytrzymałość na mechaniczne ich niszczenie przez ruch (nie mogą ulegać rozdrabnianiu). </w:t>
      </w:r>
    </w:p>
    <w:p w:rsidR="006C17D1" w:rsidRDefault="006C17D1" w:rsidP="006C17D1">
      <w:pPr>
        <w:autoSpaceDE w:val="0"/>
        <w:autoSpaceDN w:val="0"/>
        <w:adjustRightInd w:val="0"/>
        <w:spacing w:after="38"/>
        <w:rPr>
          <w:color w:val="000000"/>
        </w:rPr>
      </w:pPr>
      <w:r>
        <w:rPr>
          <w:color w:val="000000"/>
        </w:rPr>
        <w:t xml:space="preserve">- Kategoria kruszywa wg PN-EN 13043:2004 </w:t>
      </w:r>
    </w:p>
    <w:p w:rsidR="006C17D1" w:rsidRDefault="006C17D1" w:rsidP="006C17D1">
      <w:pPr>
        <w:numPr>
          <w:ilvl w:val="0"/>
          <w:numId w:val="13"/>
        </w:numPr>
        <w:suppressAutoHyphens w:val="0"/>
        <w:autoSpaceDE w:val="0"/>
        <w:autoSpaceDN w:val="0"/>
        <w:adjustRightInd w:val="0"/>
        <w:spacing w:after="38"/>
        <w:rPr>
          <w:color w:val="000000"/>
        </w:rPr>
      </w:pPr>
      <w:r>
        <w:rPr>
          <w:color w:val="000000"/>
        </w:rPr>
        <w:t xml:space="preserve">Uziarnienie Gf85, </w:t>
      </w:r>
    </w:p>
    <w:p w:rsidR="006C17D1" w:rsidRDefault="006C17D1" w:rsidP="006C17D1">
      <w:pPr>
        <w:numPr>
          <w:ilvl w:val="0"/>
          <w:numId w:val="13"/>
        </w:numPr>
        <w:suppressAutoHyphens w:val="0"/>
        <w:autoSpaceDE w:val="0"/>
        <w:autoSpaceDN w:val="0"/>
        <w:adjustRightInd w:val="0"/>
        <w:rPr>
          <w:color w:val="000000"/>
        </w:rPr>
      </w:pPr>
      <w:r>
        <w:rPr>
          <w:color w:val="000000"/>
        </w:rPr>
        <w:t xml:space="preserve">Zawartość pyłów mineralnych f3 </w:t>
      </w:r>
    </w:p>
    <w:p w:rsidR="006C17D1" w:rsidRDefault="006C17D1" w:rsidP="006C17D1">
      <w:pPr>
        <w:autoSpaceDE w:val="0"/>
        <w:autoSpaceDN w:val="0"/>
        <w:adjustRightInd w:val="0"/>
        <w:rPr>
          <w:b/>
          <w:color w:val="000000"/>
        </w:rPr>
      </w:pPr>
      <w:r>
        <w:rPr>
          <w:b/>
          <w:color w:val="000000"/>
        </w:rPr>
        <w:t xml:space="preserve">b) Sól drogowa: </w:t>
      </w:r>
    </w:p>
    <w:p w:rsidR="006C17D1" w:rsidRDefault="006C17D1" w:rsidP="006C17D1">
      <w:pPr>
        <w:autoSpaceDE w:val="0"/>
        <w:autoSpaceDN w:val="0"/>
        <w:adjustRightInd w:val="0"/>
        <w:jc w:val="both"/>
        <w:rPr>
          <w:color w:val="000000"/>
        </w:rPr>
      </w:pPr>
      <w:r>
        <w:rPr>
          <w:color w:val="000000"/>
        </w:rPr>
        <w:t xml:space="preserve">Sól drogowa zwykła, powinna spełniać wymagania PN-86/C-84081/02 i norm pokrewnych. </w:t>
      </w:r>
    </w:p>
    <w:p w:rsidR="006C17D1" w:rsidRDefault="006C17D1" w:rsidP="006C17D1">
      <w:pPr>
        <w:autoSpaceDE w:val="0"/>
        <w:autoSpaceDN w:val="0"/>
        <w:adjustRightInd w:val="0"/>
        <w:jc w:val="both"/>
        <w:rPr>
          <w:color w:val="000000"/>
        </w:rPr>
      </w:pPr>
      <w:r>
        <w:rPr>
          <w:color w:val="000000"/>
        </w:rPr>
        <w:t xml:space="preserve">Nowa edycja w/w normy tj. PN C-84O-2:1998 Sól (chlorek sodu) Sól spożywcza zastąpiła normę PN 86/C-84081/02, eliminując określenie sól drogowa i nie podając dla soli drogowej żadnych wymagań. Niniejszym uznaje się, że dla celów oceny soli stosowanej </w:t>
      </w:r>
      <w:r>
        <w:rPr>
          <w:color w:val="000000"/>
        </w:rPr>
        <w:br/>
        <w:t xml:space="preserve">w drogownictwie wymagania starej normy są właściwe i powinny być nadal stosowane. (Wytyczne Zimowego Utrzymania Dróg opracowane przez Instytut Badawczy Dróg </w:t>
      </w:r>
      <w:r>
        <w:rPr>
          <w:color w:val="000000"/>
        </w:rPr>
        <w:br/>
        <w:t xml:space="preserve">i Mostów dla potrzeb GDDKiA) oraz warunki Rozporządzenia Ministra Środowiska z dnia 27 października 2005r. w sprawie rodzaju warunków stosowania środków jakie mogą być używane na drogach publicznych oraz placach i ulicach (Dz. U. nr 230 poz. 1960 z dnia 24 listopada 2005r.). </w:t>
      </w:r>
    </w:p>
    <w:p w:rsidR="006C17D1" w:rsidRDefault="006C17D1" w:rsidP="006C17D1">
      <w:pPr>
        <w:autoSpaceDE w:val="0"/>
        <w:autoSpaceDN w:val="0"/>
        <w:adjustRightInd w:val="0"/>
        <w:jc w:val="both"/>
        <w:rPr>
          <w:color w:val="000000"/>
        </w:rPr>
      </w:pPr>
      <w:r>
        <w:rPr>
          <w:color w:val="000000"/>
        </w:rPr>
        <w:t xml:space="preserve">Warunki, jakie musi spełniać przedmiot zamówienia- sól drogowa do zimowego utrzymania nawierzchni: </w:t>
      </w:r>
    </w:p>
    <w:p w:rsidR="006C17D1" w:rsidRDefault="006C17D1" w:rsidP="006C17D1">
      <w:pPr>
        <w:autoSpaceDE w:val="0"/>
        <w:autoSpaceDN w:val="0"/>
        <w:adjustRightInd w:val="0"/>
        <w:jc w:val="both"/>
        <w:rPr>
          <w:color w:val="000000"/>
        </w:rPr>
      </w:pPr>
      <w:r>
        <w:rPr>
          <w:color w:val="000000"/>
        </w:rPr>
        <w:t xml:space="preserve">- opakowanie luzem, </w:t>
      </w:r>
    </w:p>
    <w:p w:rsidR="006C17D1" w:rsidRDefault="006C17D1" w:rsidP="006C17D1">
      <w:pPr>
        <w:autoSpaceDE w:val="0"/>
        <w:autoSpaceDN w:val="0"/>
        <w:adjustRightInd w:val="0"/>
        <w:jc w:val="both"/>
        <w:rPr>
          <w:color w:val="000000"/>
        </w:rPr>
      </w:pPr>
      <w:r>
        <w:rPr>
          <w:color w:val="000000"/>
        </w:rPr>
        <w:t xml:space="preserve">- postać krystaliczna, sypka, </w:t>
      </w:r>
    </w:p>
    <w:p w:rsidR="006C17D1" w:rsidRDefault="006C17D1" w:rsidP="006C17D1">
      <w:pPr>
        <w:autoSpaceDE w:val="0"/>
        <w:autoSpaceDN w:val="0"/>
        <w:adjustRightInd w:val="0"/>
        <w:jc w:val="both"/>
        <w:rPr>
          <w:color w:val="000000"/>
        </w:rPr>
      </w:pPr>
      <w:r>
        <w:rPr>
          <w:color w:val="000000"/>
        </w:rPr>
        <w:t xml:space="preserve">- zawartość NaCl min. 90%, </w:t>
      </w:r>
    </w:p>
    <w:p w:rsidR="006C17D1" w:rsidRDefault="006C17D1" w:rsidP="006C17D1">
      <w:pPr>
        <w:autoSpaceDE w:val="0"/>
        <w:autoSpaceDN w:val="0"/>
        <w:adjustRightInd w:val="0"/>
        <w:jc w:val="both"/>
        <w:rPr>
          <w:color w:val="000000"/>
        </w:rPr>
      </w:pPr>
      <w:r>
        <w:rPr>
          <w:color w:val="000000"/>
        </w:rPr>
        <w:t xml:space="preserve">- zawartość K4Fe(CN)6 od 20 do 40 mg/kg, </w:t>
      </w:r>
    </w:p>
    <w:p w:rsidR="006C17D1" w:rsidRDefault="006C17D1" w:rsidP="006C17D1">
      <w:pPr>
        <w:autoSpaceDE w:val="0"/>
        <w:autoSpaceDN w:val="0"/>
        <w:adjustRightInd w:val="0"/>
        <w:jc w:val="both"/>
        <w:rPr>
          <w:color w:val="000000"/>
        </w:rPr>
      </w:pPr>
      <w:r>
        <w:rPr>
          <w:color w:val="000000"/>
        </w:rPr>
        <w:t xml:space="preserve">- zawartość H2O max. 3%, </w:t>
      </w:r>
    </w:p>
    <w:p w:rsidR="006C17D1" w:rsidRDefault="006C17D1" w:rsidP="006C17D1">
      <w:pPr>
        <w:autoSpaceDE w:val="0"/>
        <w:autoSpaceDN w:val="0"/>
        <w:adjustRightInd w:val="0"/>
        <w:jc w:val="both"/>
        <w:rPr>
          <w:color w:val="000000"/>
        </w:rPr>
      </w:pPr>
      <w:r>
        <w:rPr>
          <w:color w:val="000000"/>
        </w:rPr>
        <w:t xml:space="preserve">- zawartość części nierozpuszczalne w wodzie do 8%, </w:t>
      </w:r>
    </w:p>
    <w:p w:rsidR="006C17D1" w:rsidRDefault="006C17D1" w:rsidP="006C17D1">
      <w:pPr>
        <w:autoSpaceDE w:val="0"/>
        <w:autoSpaceDN w:val="0"/>
        <w:adjustRightInd w:val="0"/>
        <w:jc w:val="both"/>
        <w:rPr>
          <w:color w:val="000000"/>
        </w:rPr>
      </w:pPr>
      <w:r>
        <w:rPr>
          <w:color w:val="000000"/>
        </w:rPr>
        <w:t xml:space="preserve">- nadziarno powyżej 6 mm max. 10%, </w:t>
      </w:r>
    </w:p>
    <w:p w:rsidR="006C17D1" w:rsidRDefault="006C17D1" w:rsidP="006C17D1">
      <w:pPr>
        <w:jc w:val="both"/>
        <w:rPr>
          <w:color w:val="000000"/>
        </w:rPr>
      </w:pPr>
      <w:r>
        <w:rPr>
          <w:color w:val="000000"/>
        </w:rPr>
        <w:t>- podziarno poniżej 1 mm max. 20%.</w:t>
      </w:r>
    </w:p>
    <w:p w:rsidR="003A4444" w:rsidRPr="003A4444" w:rsidRDefault="003A4444" w:rsidP="00863AD7">
      <w:pPr>
        <w:ind w:left="360"/>
        <w:jc w:val="both"/>
        <w:rPr>
          <w:b/>
          <w:bCs/>
        </w:rPr>
      </w:pPr>
    </w:p>
    <w:bookmarkEnd w:id="5"/>
    <w:p w:rsidR="00863AD7" w:rsidRDefault="00863AD7" w:rsidP="006C17D1">
      <w:pPr>
        <w:jc w:val="both"/>
        <w:rPr>
          <w:b/>
          <w:bCs/>
        </w:rPr>
      </w:pPr>
      <w:r>
        <w:rPr>
          <w:b/>
          <w:bCs/>
        </w:rPr>
        <w:t xml:space="preserve">Odśnieżanie należy przeprowadzać nie później niż po dwóch godzinach od zaprzestania opadów, przy odśnieżaniu chodników należy zastosować taki sprzęt aby nie doszło do uszkodzenia nawierzchni i urządzeń. </w:t>
      </w:r>
    </w:p>
    <w:p w:rsidR="00863AD7" w:rsidRDefault="00863AD7" w:rsidP="00863AD7">
      <w:pPr>
        <w:ind w:left="360"/>
        <w:jc w:val="both"/>
        <w:rPr>
          <w:b/>
          <w:bCs/>
        </w:rPr>
      </w:pPr>
    </w:p>
    <w:p w:rsidR="00C26545" w:rsidRDefault="00C26545" w:rsidP="006C17D1">
      <w:pPr>
        <w:jc w:val="both"/>
        <w:rPr>
          <w:b/>
          <w:bCs/>
        </w:rPr>
      </w:pPr>
      <w:r w:rsidRPr="00C26545">
        <w:rPr>
          <w:b/>
          <w:bCs/>
        </w:rPr>
        <w:t>3.</w:t>
      </w:r>
      <w:r>
        <w:rPr>
          <w:bCs/>
        </w:rPr>
        <w:t xml:space="preserve"> </w:t>
      </w:r>
      <w:r w:rsidRPr="00C26545">
        <w:rPr>
          <w:b/>
          <w:bCs/>
        </w:rPr>
        <w:t>Wymagania</w:t>
      </w:r>
      <w:r>
        <w:rPr>
          <w:b/>
          <w:bCs/>
        </w:rPr>
        <w:t>:</w:t>
      </w:r>
    </w:p>
    <w:p w:rsidR="00863AD7" w:rsidRDefault="00C26545" w:rsidP="006C17D1">
      <w:pPr>
        <w:jc w:val="both"/>
        <w:rPr>
          <w:bCs/>
        </w:rPr>
      </w:pPr>
      <w:r>
        <w:rPr>
          <w:bCs/>
        </w:rPr>
        <w:t xml:space="preserve"> </w:t>
      </w:r>
      <w:bookmarkStart w:id="6" w:name="_Hlk498425929"/>
      <w:r w:rsidR="00B82142">
        <w:rPr>
          <w:bCs/>
        </w:rPr>
        <w:t xml:space="preserve">Zgodnie z art. </w:t>
      </w:r>
      <w:bookmarkStart w:id="7" w:name="_Hlk498426027"/>
      <w:r w:rsidR="00B82142">
        <w:rPr>
          <w:bCs/>
        </w:rPr>
        <w:t xml:space="preserve">29 ust. 3a ustawy </w:t>
      </w:r>
      <w:r w:rsidR="00863AD7">
        <w:rPr>
          <w:bCs/>
        </w:rPr>
        <w:t xml:space="preserve">Zamawiający wymaga aby Wykonawca zatrudniał na umowę o pracę </w:t>
      </w:r>
      <w:r w:rsidR="00B82142">
        <w:rPr>
          <w:bCs/>
        </w:rPr>
        <w:t xml:space="preserve">w rozumieniu przepisów Kodeksu Pracy, </w:t>
      </w:r>
      <w:r w:rsidR="00863AD7">
        <w:rPr>
          <w:bCs/>
        </w:rPr>
        <w:t xml:space="preserve">wszystkich pracowników fizycznych oraz operatorów maszyn i urządzeń, którzy wykonują czynności w zakresie realizacji zamówienia, stanowiącego przedmiot niniejszego postępowania. </w:t>
      </w:r>
    </w:p>
    <w:bookmarkEnd w:id="7"/>
    <w:p w:rsidR="00863AD7" w:rsidRDefault="00863AD7" w:rsidP="00863AD7">
      <w:pPr>
        <w:jc w:val="both"/>
        <w:rPr>
          <w:bCs/>
        </w:rPr>
      </w:pPr>
    </w:p>
    <w:p w:rsidR="00B82142" w:rsidRDefault="00C26545" w:rsidP="006C17D1">
      <w:pPr>
        <w:jc w:val="both"/>
        <w:rPr>
          <w:bCs/>
        </w:rPr>
      </w:pPr>
      <w:r>
        <w:rPr>
          <w:bCs/>
        </w:rPr>
        <w:t xml:space="preserve">3.1 </w:t>
      </w:r>
      <w:r w:rsidR="00863AD7">
        <w:rPr>
          <w:bCs/>
        </w:rPr>
        <w:t>W celu potwierdzenia zatrudnienia osób realizujących p</w:t>
      </w:r>
      <w:r w:rsidR="00B82142">
        <w:rPr>
          <w:bCs/>
        </w:rPr>
        <w:t>rzedmiot zamówienia Zamawiający:</w:t>
      </w:r>
    </w:p>
    <w:p w:rsidR="00863AD7" w:rsidRDefault="00B82142" w:rsidP="006C17D1">
      <w:pPr>
        <w:jc w:val="both"/>
        <w:rPr>
          <w:bCs/>
        </w:rPr>
      </w:pPr>
      <w:r>
        <w:rPr>
          <w:bCs/>
        </w:rPr>
        <w:t xml:space="preserve">- </w:t>
      </w:r>
      <w:bookmarkStart w:id="8" w:name="_Hlk498429489"/>
      <w:r>
        <w:rPr>
          <w:bCs/>
        </w:rPr>
        <w:t>najpóźniej w dniu podpisania</w:t>
      </w:r>
      <w:r w:rsidR="00863AD7">
        <w:rPr>
          <w:bCs/>
        </w:rPr>
        <w:t xml:space="preserve"> umowy Wykonawc</w:t>
      </w:r>
      <w:r>
        <w:rPr>
          <w:bCs/>
        </w:rPr>
        <w:t>a</w:t>
      </w:r>
      <w:r w:rsidR="00863AD7">
        <w:rPr>
          <w:bCs/>
        </w:rPr>
        <w:t xml:space="preserve"> </w:t>
      </w:r>
      <w:r>
        <w:rPr>
          <w:bCs/>
        </w:rPr>
        <w:t xml:space="preserve">dostarczy Zamawiającemu </w:t>
      </w:r>
      <w:r w:rsidR="00863AD7">
        <w:rPr>
          <w:bCs/>
        </w:rPr>
        <w:t>wykazu osób zatrudnion</w:t>
      </w:r>
      <w:r>
        <w:rPr>
          <w:bCs/>
        </w:rPr>
        <w:t xml:space="preserve">ych przeznaczonych do realizacji zamówienia ze wskazaniem podstawy dysponowania tymi osobami oraz przypisanymi do tych osób czynnościami, które będą </w:t>
      </w:r>
      <w:bookmarkStart w:id="9" w:name="_Hlk498429505"/>
      <w:bookmarkEnd w:id="8"/>
      <w:r>
        <w:rPr>
          <w:bCs/>
        </w:rPr>
        <w:t xml:space="preserve">wykonywać </w:t>
      </w:r>
      <w:bookmarkStart w:id="10" w:name="_Hlk498429532"/>
      <w:r>
        <w:rPr>
          <w:bCs/>
        </w:rPr>
        <w:t>w ramach umowy o pracę, która stanowić będzie załącznik do umowy (Wykaz Pracowników),</w:t>
      </w:r>
      <w:bookmarkEnd w:id="10"/>
    </w:p>
    <w:p w:rsidR="004B7D01" w:rsidRDefault="00B82142" w:rsidP="006C17D1">
      <w:pPr>
        <w:jc w:val="both"/>
        <w:rPr>
          <w:bCs/>
        </w:rPr>
      </w:pPr>
      <w:r>
        <w:rPr>
          <w:bCs/>
        </w:rPr>
        <w:t xml:space="preserve">- </w:t>
      </w:r>
      <w:bookmarkStart w:id="11" w:name="_Hlk498429563"/>
      <w:r>
        <w:rPr>
          <w:bCs/>
        </w:rPr>
        <w:t xml:space="preserve">Wykonawca </w:t>
      </w:r>
      <w:bookmarkStart w:id="12" w:name="_Hlk498429584"/>
      <w:r>
        <w:rPr>
          <w:bCs/>
        </w:rPr>
        <w:t>zobowiązuje się</w:t>
      </w:r>
      <w:r w:rsidR="004B7D01">
        <w:rPr>
          <w:bCs/>
        </w:rPr>
        <w:t xml:space="preserve">, że pracownicy wykonujący przedmiot umowy wskazani                w Wykazie Pracowników będą w okresie realizacji umowy zatrudnieni na podstawie umowy </w:t>
      </w:r>
      <w:r w:rsidR="004B7D01">
        <w:rPr>
          <w:bCs/>
        </w:rPr>
        <w:lastRenderedPageBreak/>
        <w:t>o pracę w rozumieniu przepisów ustawy z dnia 26 czerwca 1974 r. (Dz. U. 2016.1666) – Kodeks pracy,</w:t>
      </w:r>
      <w:bookmarkEnd w:id="12"/>
    </w:p>
    <w:bookmarkEnd w:id="11"/>
    <w:p w:rsidR="00B82142" w:rsidRDefault="004B7D01" w:rsidP="006C17D1">
      <w:pPr>
        <w:jc w:val="both"/>
        <w:rPr>
          <w:bCs/>
        </w:rPr>
      </w:pPr>
      <w:r>
        <w:rPr>
          <w:bCs/>
        </w:rPr>
        <w:t xml:space="preserve">- </w:t>
      </w:r>
      <w:bookmarkStart w:id="13" w:name="_Hlk498429611"/>
      <w:r>
        <w:rPr>
          <w:bCs/>
        </w:rPr>
        <w:t xml:space="preserve">w celu weryfikacji czy osoby wskazane w Wykazie Pracowników są zatrudnione na umowę o pracę Zamawiający przewiduje możliwość zwrócenia się z wnioskiem do Państwowej Inspekcji Pracy o przeprowadzenie kontroli.  </w:t>
      </w:r>
      <w:bookmarkEnd w:id="13"/>
    </w:p>
    <w:bookmarkEnd w:id="9"/>
    <w:p w:rsidR="00C26545" w:rsidRDefault="00C26545" w:rsidP="00863AD7">
      <w:pPr>
        <w:ind w:left="360"/>
        <w:jc w:val="both"/>
        <w:rPr>
          <w:bCs/>
        </w:rPr>
      </w:pPr>
    </w:p>
    <w:p w:rsidR="00C26545" w:rsidRDefault="00C26545" w:rsidP="006C17D1">
      <w:pPr>
        <w:jc w:val="both"/>
        <w:rPr>
          <w:bCs/>
        </w:rPr>
      </w:pPr>
      <w:r>
        <w:rPr>
          <w:bCs/>
        </w:rPr>
        <w:t xml:space="preserve">3.2 Uprawnienia </w:t>
      </w:r>
      <w:bookmarkStart w:id="14" w:name="_Hlk498429731"/>
      <w:r>
        <w:rPr>
          <w:bCs/>
        </w:rPr>
        <w:t xml:space="preserve">Zamawiającego w zakresie </w:t>
      </w:r>
      <w:bookmarkStart w:id="15" w:name="_Hlk498429780"/>
      <w:r>
        <w:rPr>
          <w:bCs/>
        </w:rPr>
        <w:t xml:space="preserve">kontroli spełnienia przez Wykonawcę wymagań, o których mowa w art. 29 ust. 3a </w:t>
      </w:r>
      <w:proofErr w:type="spellStart"/>
      <w:r>
        <w:rPr>
          <w:bCs/>
        </w:rPr>
        <w:t>Pzp</w:t>
      </w:r>
      <w:proofErr w:type="spellEnd"/>
      <w:r>
        <w:rPr>
          <w:bCs/>
        </w:rPr>
        <w:t xml:space="preserve">, oraz sankcji z tytułu niespełnienia tych wymagań: </w:t>
      </w:r>
    </w:p>
    <w:bookmarkEnd w:id="14"/>
    <w:bookmarkEnd w:id="15"/>
    <w:p w:rsidR="00C26545" w:rsidRDefault="00C26545" w:rsidP="006C17D1">
      <w:pPr>
        <w:jc w:val="both"/>
        <w:rPr>
          <w:bCs/>
        </w:rPr>
      </w:pPr>
      <w:r>
        <w:rPr>
          <w:bCs/>
        </w:rPr>
        <w:t xml:space="preserve">- </w:t>
      </w:r>
      <w:bookmarkStart w:id="16" w:name="_Hlk498429938"/>
      <w:r>
        <w:rPr>
          <w:bCs/>
        </w:rPr>
        <w:t xml:space="preserve">w celu kontroli przestrzegania </w:t>
      </w:r>
      <w:r w:rsidR="00BD4EAE">
        <w:rPr>
          <w:bCs/>
        </w:rPr>
        <w:t>postanowień umowy przez Wykonawcę przedstawiciel Zamawiającego uprawniony jest w każdym czasie do weryfikacji personelu Wykonawcy uczestniczącego w realizacji przedmiotu umowy, na okoliczność zgodności z informacjami zawartymi w Wykazie Pracowników</w:t>
      </w:r>
      <w:bookmarkEnd w:id="16"/>
      <w:r w:rsidR="00BD4EAE">
        <w:rPr>
          <w:bCs/>
        </w:rPr>
        <w:t>,</w:t>
      </w:r>
    </w:p>
    <w:p w:rsidR="00BD4EAE" w:rsidRDefault="00BD4EAE" w:rsidP="006C17D1">
      <w:pPr>
        <w:jc w:val="both"/>
        <w:rPr>
          <w:bCs/>
        </w:rPr>
      </w:pPr>
      <w:r>
        <w:rPr>
          <w:bCs/>
        </w:rPr>
        <w:t xml:space="preserve">- </w:t>
      </w:r>
      <w:bookmarkStart w:id="17" w:name="_Hlk498430000"/>
      <w:r>
        <w:rPr>
          <w:bCs/>
        </w:rPr>
        <w:t>Zamawiający dopuszcza możliwość zmiany osób, przy pomocy których Wykonawca świadczyć będzie przedmiot umowy, na inne posiadające co najmniej taką samą wiedzę, doświadczenie i kwalifikacje opisane w SIWZ z zachowaniem wymogów dotyczących zatrudnienia na podstawie umowy o pracę. O planowej zmianie osób, przy pomocy których Wykonawca wykonuje przedmiot umowy, Wykonawca zobowiązany jest niezwłocznie powiadomić Zamawiającego na piśmie przed dopuszczeniem tych osób d</w:t>
      </w:r>
      <w:r w:rsidR="00B06156">
        <w:rPr>
          <w:bCs/>
        </w:rPr>
        <w:t>o</w:t>
      </w:r>
      <w:r>
        <w:rPr>
          <w:bCs/>
        </w:rPr>
        <w:t xml:space="preserve"> wykonywania prac. </w:t>
      </w:r>
    </w:p>
    <w:bookmarkEnd w:id="17"/>
    <w:p w:rsidR="00863AD7" w:rsidRDefault="00863AD7" w:rsidP="00863AD7">
      <w:pPr>
        <w:ind w:left="360"/>
        <w:jc w:val="both"/>
        <w:rPr>
          <w:bCs/>
        </w:rPr>
      </w:pPr>
    </w:p>
    <w:bookmarkEnd w:id="6"/>
    <w:p w:rsidR="00863AD7" w:rsidRDefault="00C26545" w:rsidP="00863AD7">
      <w:pPr>
        <w:jc w:val="both"/>
        <w:rPr>
          <w:b/>
          <w:bCs/>
        </w:rPr>
      </w:pPr>
      <w:r>
        <w:rPr>
          <w:b/>
          <w:bCs/>
        </w:rPr>
        <w:t>4</w:t>
      </w:r>
      <w:r w:rsidR="00863AD7">
        <w:rPr>
          <w:b/>
          <w:bCs/>
        </w:rPr>
        <w:t>. Usługę należy wykonywać według poniższego wykazu:</w:t>
      </w:r>
    </w:p>
    <w:p w:rsidR="006C17D1" w:rsidRPr="00271661" w:rsidRDefault="00863AD7" w:rsidP="00863AD7">
      <w:pPr>
        <w:jc w:val="both"/>
      </w:pPr>
      <w:r>
        <w:t xml:space="preserve">Wykaz powierzchni ulic, chodników i placów </w:t>
      </w:r>
      <w:r>
        <w:rPr>
          <w:b/>
          <w:bCs/>
        </w:rPr>
        <w:t>do stałego utrzymania</w:t>
      </w:r>
      <w:r>
        <w:t xml:space="preserve"> czystości na terenie Pieniężna </w:t>
      </w:r>
      <w:r w:rsidR="006C17D1">
        <w:t>– drogi będące własnością Miasta i Gminy Pieniężno</w:t>
      </w:r>
    </w:p>
    <w:p w:rsidR="00863AD7" w:rsidRDefault="00863AD7" w:rsidP="00863AD7">
      <w:pPr>
        <w:jc w:val="both"/>
      </w:pPr>
    </w:p>
    <w:tbl>
      <w:tblPr>
        <w:tblW w:w="9240" w:type="dxa"/>
        <w:tblInd w:w="206" w:type="dxa"/>
        <w:tblLayout w:type="fixed"/>
        <w:tblCellMar>
          <w:left w:w="70" w:type="dxa"/>
          <w:right w:w="70" w:type="dxa"/>
        </w:tblCellMar>
        <w:tblLook w:val="04A0" w:firstRow="1" w:lastRow="0" w:firstColumn="1" w:lastColumn="0" w:noHBand="0" w:noVBand="1"/>
      </w:tblPr>
      <w:tblGrid>
        <w:gridCol w:w="1050"/>
        <w:gridCol w:w="2233"/>
        <w:gridCol w:w="1079"/>
        <w:gridCol w:w="1259"/>
        <w:gridCol w:w="3619"/>
      </w:tblGrid>
      <w:tr w:rsidR="00863AD7" w:rsidTr="001A3F4D">
        <w:trPr>
          <w:trHeight w:val="555"/>
        </w:trPr>
        <w:tc>
          <w:tcPr>
            <w:tcW w:w="1050" w:type="dxa"/>
            <w:tcBorders>
              <w:top w:val="single" w:sz="4" w:space="0" w:color="000000"/>
              <w:left w:val="single" w:sz="4" w:space="0" w:color="000000"/>
              <w:bottom w:val="single" w:sz="4" w:space="0" w:color="000000"/>
              <w:right w:val="nil"/>
            </w:tcBorders>
            <w:vAlign w:val="center"/>
          </w:tcPr>
          <w:p w:rsidR="00863AD7" w:rsidRDefault="00863AD7">
            <w:pPr>
              <w:snapToGrid w:val="0"/>
              <w:jc w:val="center"/>
            </w:pPr>
            <w:r>
              <w:t xml:space="preserve">Lp.                       </w:t>
            </w:r>
          </w:p>
          <w:p w:rsidR="00863AD7" w:rsidRDefault="00863AD7">
            <w:pPr>
              <w:jc w:val="both"/>
            </w:pPr>
          </w:p>
        </w:tc>
        <w:tc>
          <w:tcPr>
            <w:tcW w:w="2233" w:type="dxa"/>
            <w:tcBorders>
              <w:top w:val="single" w:sz="4" w:space="0" w:color="000000"/>
              <w:left w:val="single" w:sz="4" w:space="0" w:color="000000"/>
              <w:bottom w:val="single" w:sz="4" w:space="0" w:color="000000"/>
              <w:right w:val="nil"/>
            </w:tcBorders>
            <w:vAlign w:val="center"/>
            <w:hideMark/>
          </w:tcPr>
          <w:p w:rsidR="00863AD7" w:rsidRDefault="00863AD7">
            <w:pPr>
              <w:snapToGrid w:val="0"/>
              <w:jc w:val="both"/>
            </w:pPr>
            <w:r>
              <w:t xml:space="preserve">Nazwa ulicy </w:t>
            </w:r>
          </w:p>
        </w:tc>
        <w:tc>
          <w:tcPr>
            <w:tcW w:w="1079" w:type="dxa"/>
            <w:tcBorders>
              <w:top w:val="single" w:sz="4" w:space="0" w:color="000000"/>
              <w:left w:val="single" w:sz="4" w:space="0" w:color="000000"/>
              <w:bottom w:val="single" w:sz="4" w:space="0" w:color="000000"/>
              <w:right w:val="nil"/>
            </w:tcBorders>
            <w:vAlign w:val="center"/>
            <w:hideMark/>
          </w:tcPr>
          <w:p w:rsidR="00863AD7" w:rsidRDefault="00863AD7">
            <w:pPr>
              <w:snapToGrid w:val="0"/>
              <w:jc w:val="both"/>
            </w:pPr>
            <w:r>
              <w:t xml:space="preserve">Pow. ulicy </w:t>
            </w:r>
          </w:p>
          <w:p w:rsidR="00863AD7" w:rsidRDefault="00863AD7">
            <w:pPr>
              <w:jc w:val="both"/>
            </w:pPr>
            <w:r>
              <w:t>m2</w:t>
            </w:r>
          </w:p>
        </w:tc>
        <w:tc>
          <w:tcPr>
            <w:tcW w:w="1259" w:type="dxa"/>
            <w:tcBorders>
              <w:top w:val="single" w:sz="4" w:space="0" w:color="000000"/>
              <w:left w:val="single" w:sz="4" w:space="0" w:color="000000"/>
              <w:bottom w:val="single" w:sz="4" w:space="0" w:color="000000"/>
              <w:right w:val="single" w:sz="4" w:space="0" w:color="000000"/>
            </w:tcBorders>
            <w:hideMark/>
          </w:tcPr>
          <w:p w:rsidR="00863AD7" w:rsidRDefault="00863AD7">
            <w:pPr>
              <w:snapToGrid w:val="0"/>
              <w:jc w:val="both"/>
            </w:pPr>
            <w:r>
              <w:t xml:space="preserve">Pow. </w:t>
            </w:r>
          </w:p>
          <w:p w:rsidR="00863AD7" w:rsidRDefault="00863AD7">
            <w:pPr>
              <w:snapToGrid w:val="0"/>
              <w:jc w:val="both"/>
            </w:pPr>
            <w:r>
              <w:t>chodnika m</w:t>
            </w:r>
            <w:r>
              <w:rPr>
                <w:vertAlign w:val="superscript"/>
              </w:rPr>
              <w:t>2</w:t>
            </w:r>
          </w:p>
        </w:tc>
        <w:tc>
          <w:tcPr>
            <w:tcW w:w="3619" w:type="dxa"/>
            <w:tcBorders>
              <w:top w:val="single" w:sz="4" w:space="0" w:color="000000"/>
              <w:left w:val="single" w:sz="4" w:space="0" w:color="000000"/>
              <w:bottom w:val="single" w:sz="4" w:space="0" w:color="000000"/>
              <w:right w:val="single" w:sz="4" w:space="0" w:color="auto"/>
            </w:tcBorders>
            <w:vAlign w:val="center"/>
            <w:hideMark/>
          </w:tcPr>
          <w:p w:rsidR="00863AD7" w:rsidRDefault="00863AD7">
            <w:pPr>
              <w:snapToGrid w:val="0"/>
              <w:jc w:val="center"/>
            </w:pPr>
            <w:r>
              <w:t>Opis</w:t>
            </w:r>
          </w:p>
        </w:tc>
      </w:tr>
      <w:tr w:rsidR="00863AD7" w:rsidTr="001A3F4D">
        <w:trPr>
          <w:trHeight w:val="382"/>
        </w:trPr>
        <w:tc>
          <w:tcPr>
            <w:tcW w:w="1050" w:type="dxa"/>
            <w:tcBorders>
              <w:top w:val="single" w:sz="4" w:space="0" w:color="000000"/>
              <w:left w:val="single" w:sz="4" w:space="0" w:color="000000"/>
              <w:bottom w:val="single" w:sz="4" w:space="0" w:color="000000"/>
              <w:right w:val="nil"/>
            </w:tcBorders>
          </w:tcPr>
          <w:p w:rsidR="00863AD7" w:rsidRDefault="00863AD7">
            <w:pPr>
              <w:numPr>
                <w:ilvl w:val="0"/>
                <w:numId w:val="4"/>
              </w:numPr>
              <w:snapToGrid w:val="0"/>
              <w:jc w:val="both"/>
            </w:pPr>
          </w:p>
        </w:tc>
        <w:tc>
          <w:tcPr>
            <w:tcW w:w="2233" w:type="dxa"/>
            <w:tcBorders>
              <w:top w:val="single" w:sz="4" w:space="0" w:color="000000"/>
              <w:left w:val="single" w:sz="4" w:space="0" w:color="000000"/>
              <w:bottom w:val="single" w:sz="4" w:space="0" w:color="000000"/>
              <w:right w:val="nil"/>
            </w:tcBorders>
            <w:hideMark/>
          </w:tcPr>
          <w:p w:rsidR="00863AD7" w:rsidRDefault="00863AD7">
            <w:pPr>
              <w:snapToGrid w:val="0"/>
            </w:pPr>
            <w:r>
              <w:t>Ornecka</w:t>
            </w:r>
          </w:p>
        </w:tc>
        <w:tc>
          <w:tcPr>
            <w:tcW w:w="1079" w:type="dxa"/>
            <w:tcBorders>
              <w:top w:val="single" w:sz="4" w:space="0" w:color="000000"/>
              <w:left w:val="single" w:sz="4" w:space="0" w:color="000000"/>
              <w:bottom w:val="single" w:sz="4" w:space="0" w:color="000000"/>
              <w:right w:val="nil"/>
            </w:tcBorders>
            <w:vAlign w:val="center"/>
            <w:hideMark/>
          </w:tcPr>
          <w:p w:rsidR="00863AD7" w:rsidRDefault="00863AD7">
            <w:pPr>
              <w:snapToGrid w:val="0"/>
              <w:jc w:val="center"/>
            </w:pPr>
            <w:r>
              <w:t>-</w:t>
            </w:r>
          </w:p>
        </w:tc>
        <w:tc>
          <w:tcPr>
            <w:tcW w:w="1259" w:type="dxa"/>
            <w:tcBorders>
              <w:top w:val="single" w:sz="4" w:space="0" w:color="000000"/>
              <w:left w:val="single" w:sz="4" w:space="0" w:color="000000"/>
              <w:bottom w:val="single" w:sz="4" w:space="0" w:color="000000"/>
              <w:right w:val="single" w:sz="4" w:space="0" w:color="000000"/>
            </w:tcBorders>
            <w:hideMark/>
          </w:tcPr>
          <w:p w:rsidR="00863AD7" w:rsidRDefault="00863AD7">
            <w:pPr>
              <w:snapToGrid w:val="0"/>
              <w:jc w:val="center"/>
            </w:pPr>
            <w:r>
              <w:t>392</w:t>
            </w:r>
          </w:p>
        </w:tc>
        <w:tc>
          <w:tcPr>
            <w:tcW w:w="3619" w:type="dxa"/>
            <w:tcBorders>
              <w:top w:val="single" w:sz="4" w:space="0" w:color="000000"/>
              <w:left w:val="single" w:sz="4" w:space="0" w:color="000000"/>
              <w:bottom w:val="single" w:sz="4" w:space="0" w:color="000000"/>
              <w:right w:val="single" w:sz="4" w:space="0" w:color="auto"/>
            </w:tcBorders>
            <w:vAlign w:val="center"/>
            <w:hideMark/>
          </w:tcPr>
          <w:p w:rsidR="00863AD7" w:rsidRDefault="00863AD7">
            <w:pPr>
              <w:snapToGrid w:val="0"/>
            </w:pPr>
            <w:r>
              <w:t xml:space="preserve">od ul. Rynek do wjazdu do Szkoły Podstawowej </w:t>
            </w:r>
          </w:p>
        </w:tc>
      </w:tr>
      <w:tr w:rsidR="00863AD7" w:rsidTr="001A3F4D">
        <w:trPr>
          <w:trHeight w:val="325"/>
        </w:trPr>
        <w:tc>
          <w:tcPr>
            <w:tcW w:w="1050" w:type="dxa"/>
            <w:tcBorders>
              <w:top w:val="single" w:sz="4" w:space="0" w:color="000000"/>
              <w:left w:val="single" w:sz="4" w:space="0" w:color="000000"/>
              <w:bottom w:val="single" w:sz="4" w:space="0" w:color="000000"/>
              <w:right w:val="nil"/>
            </w:tcBorders>
          </w:tcPr>
          <w:p w:rsidR="00863AD7" w:rsidRDefault="00863AD7">
            <w:pPr>
              <w:numPr>
                <w:ilvl w:val="0"/>
                <w:numId w:val="4"/>
              </w:numPr>
              <w:snapToGrid w:val="0"/>
              <w:jc w:val="both"/>
            </w:pPr>
          </w:p>
        </w:tc>
        <w:tc>
          <w:tcPr>
            <w:tcW w:w="2233" w:type="dxa"/>
            <w:tcBorders>
              <w:top w:val="single" w:sz="4" w:space="0" w:color="000000"/>
              <w:left w:val="single" w:sz="4" w:space="0" w:color="000000"/>
              <w:bottom w:val="single" w:sz="4" w:space="0" w:color="000000"/>
              <w:right w:val="nil"/>
            </w:tcBorders>
            <w:hideMark/>
          </w:tcPr>
          <w:p w:rsidR="00863AD7" w:rsidRDefault="00863AD7">
            <w:pPr>
              <w:snapToGrid w:val="0"/>
            </w:pPr>
            <w:r>
              <w:t>Wolności</w:t>
            </w:r>
          </w:p>
        </w:tc>
        <w:tc>
          <w:tcPr>
            <w:tcW w:w="1079" w:type="dxa"/>
            <w:tcBorders>
              <w:top w:val="single" w:sz="4" w:space="0" w:color="000000"/>
              <w:left w:val="single" w:sz="4" w:space="0" w:color="000000"/>
              <w:bottom w:val="single" w:sz="4" w:space="0" w:color="000000"/>
              <w:right w:val="nil"/>
            </w:tcBorders>
            <w:vAlign w:val="center"/>
            <w:hideMark/>
          </w:tcPr>
          <w:p w:rsidR="00863AD7" w:rsidRDefault="00863AD7">
            <w:pPr>
              <w:snapToGrid w:val="0"/>
              <w:jc w:val="center"/>
            </w:pPr>
            <w:r>
              <w:t>405</w:t>
            </w:r>
          </w:p>
        </w:tc>
        <w:tc>
          <w:tcPr>
            <w:tcW w:w="1259" w:type="dxa"/>
            <w:tcBorders>
              <w:top w:val="single" w:sz="4" w:space="0" w:color="000000"/>
              <w:left w:val="single" w:sz="4" w:space="0" w:color="000000"/>
              <w:bottom w:val="single" w:sz="4" w:space="0" w:color="000000"/>
              <w:right w:val="single" w:sz="4" w:space="0" w:color="000000"/>
            </w:tcBorders>
            <w:hideMark/>
          </w:tcPr>
          <w:p w:rsidR="00863AD7" w:rsidRDefault="00863AD7">
            <w:pPr>
              <w:snapToGrid w:val="0"/>
              <w:jc w:val="center"/>
            </w:pPr>
            <w:r>
              <w:t>124</w:t>
            </w:r>
          </w:p>
        </w:tc>
        <w:tc>
          <w:tcPr>
            <w:tcW w:w="3619" w:type="dxa"/>
            <w:tcBorders>
              <w:top w:val="single" w:sz="4" w:space="0" w:color="000000"/>
              <w:left w:val="single" w:sz="4" w:space="0" w:color="000000"/>
              <w:bottom w:val="single" w:sz="4" w:space="0" w:color="000000"/>
              <w:right w:val="single" w:sz="4" w:space="0" w:color="auto"/>
            </w:tcBorders>
            <w:vAlign w:val="center"/>
            <w:hideMark/>
          </w:tcPr>
          <w:p w:rsidR="00863AD7" w:rsidRDefault="00863AD7">
            <w:pPr>
              <w:snapToGrid w:val="0"/>
            </w:pPr>
            <w:r>
              <w:t xml:space="preserve">droga wewnętrzna między blokami nr 2 i nr 4 ; chodnik od bloku nr 1 do wjazdu przed budynkiem nr 3 </w:t>
            </w:r>
          </w:p>
        </w:tc>
      </w:tr>
      <w:tr w:rsidR="00863AD7" w:rsidTr="001A3F4D">
        <w:trPr>
          <w:trHeight w:val="269"/>
        </w:trPr>
        <w:tc>
          <w:tcPr>
            <w:tcW w:w="1050" w:type="dxa"/>
            <w:tcBorders>
              <w:top w:val="single" w:sz="4" w:space="0" w:color="000000"/>
              <w:left w:val="single" w:sz="4" w:space="0" w:color="000000"/>
              <w:bottom w:val="single" w:sz="4" w:space="0" w:color="000000"/>
              <w:right w:val="nil"/>
            </w:tcBorders>
          </w:tcPr>
          <w:p w:rsidR="00863AD7" w:rsidRDefault="00863AD7">
            <w:pPr>
              <w:numPr>
                <w:ilvl w:val="0"/>
                <w:numId w:val="4"/>
              </w:numPr>
              <w:snapToGrid w:val="0"/>
              <w:jc w:val="both"/>
            </w:pPr>
          </w:p>
        </w:tc>
        <w:tc>
          <w:tcPr>
            <w:tcW w:w="2233" w:type="dxa"/>
            <w:tcBorders>
              <w:top w:val="single" w:sz="4" w:space="0" w:color="000000"/>
              <w:left w:val="single" w:sz="4" w:space="0" w:color="000000"/>
              <w:bottom w:val="single" w:sz="4" w:space="0" w:color="000000"/>
              <w:right w:val="nil"/>
            </w:tcBorders>
            <w:hideMark/>
          </w:tcPr>
          <w:p w:rsidR="00863AD7" w:rsidRDefault="00863AD7">
            <w:pPr>
              <w:snapToGrid w:val="0"/>
            </w:pPr>
            <w:r>
              <w:t xml:space="preserve">1 Maja </w:t>
            </w:r>
          </w:p>
        </w:tc>
        <w:tc>
          <w:tcPr>
            <w:tcW w:w="1079" w:type="dxa"/>
            <w:tcBorders>
              <w:top w:val="single" w:sz="4" w:space="0" w:color="000000"/>
              <w:left w:val="single" w:sz="4" w:space="0" w:color="000000"/>
              <w:bottom w:val="single" w:sz="4" w:space="0" w:color="000000"/>
              <w:right w:val="nil"/>
            </w:tcBorders>
            <w:vAlign w:val="center"/>
            <w:hideMark/>
          </w:tcPr>
          <w:p w:rsidR="00863AD7" w:rsidRDefault="00863AD7">
            <w:pPr>
              <w:snapToGrid w:val="0"/>
              <w:jc w:val="center"/>
            </w:pPr>
            <w:r>
              <w:t>-</w:t>
            </w:r>
          </w:p>
        </w:tc>
        <w:tc>
          <w:tcPr>
            <w:tcW w:w="1259" w:type="dxa"/>
            <w:tcBorders>
              <w:top w:val="single" w:sz="4" w:space="0" w:color="000000"/>
              <w:left w:val="single" w:sz="4" w:space="0" w:color="000000"/>
              <w:bottom w:val="single" w:sz="4" w:space="0" w:color="000000"/>
              <w:right w:val="single" w:sz="4" w:space="0" w:color="000000"/>
            </w:tcBorders>
            <w:hideMark/>
          </w:tcPr>
          <w:p w:rsidR="00863AD7" w:rsidRDefault="00863AD7">
            <w:pPr>
              <w:snapToGrid w:val="0"/>
              <w:jc w:val="center"/>
            </w:pPr>
            <w:r>
              <w:t>442</w:t>
            </w:r>
          </w:p>
        </w:tc>
        <w:tc>
          <w:tcPr>
            <w:tcW w:w="3619" w:type="dxa"/>
            <w:tcBorders>
              <w:top w:val="single" w:sz="4" w:space="0" w:color="000000"/>
              <w:left w:val="single" w:sz="4" w:space="0" w:color="000000"/>
              <w:bottom w:val="single" w:sz="4" w:space="0" w:color="000000"/>
              <w:right w:val="single" w:sz="4" w:space="0" w:color="auto"/>
            </w:tcBorders>
            <w:vAlign w:val="center"/>
            <w:hideMark/>
          </w:tcPr>
          <w:p w:rsidR="00863AD7" w:rsidRDefault="00863AD7">
            <w:pPr>
              <w:snapToGrid w:val="0"/>
            </w:pPr>
            <w:r>
              <w:t>od wyjazdu z ul. Zamkowej na całej długości w str. ul. Wolności (strona P); chodnik przy skwerku do budynku nr 9 (strona L)</w:t>
            </w:r>
          </w:p>
        </w:tc>
      </w:tr>
      <w:tr w:rsidR="00863AD7" w:rsidTr="001A3F4D">
        <w:trPr>
          <w:trHeight w:val="269"/>
        </w:trPr>
        <w:tc>
          <w:tcPr>
            <w:tcW w:w="1050" w:type="dxa"/>
            <w:tcBorders>
              <w:top w:val="nil"/>
              <w:left w:val="single" w:sz="4" w:space="0" w:color="000000"/>
              <w:bottom w:val="single" w:sz="4" w:space="0" w:color="000000"/>
              <w:right w:val="nil"/>
            </w:tcBorders>
          </w:tcPr>
          <w:p w:rsidR="00863AD7" w:rsidRDefault="00863AD7">
            <w:pPr>
              <w:numPr>
                <w:ilvl w:val="0"/>
                <w:numId w:val="4"/>
              </w:numPr>
              <w:snapToGrid w:val="0"/>
              <w:jc w:val="both"/>
            </w:pPr>
          </w:p>
        </w:tc>
        <w:tc>
          <w:tcPr>
            <w:tcW w:w="2233" w:type="dxa"/>
            <w:tcBorders>
              <w:top w:val="nil"/>
              <w:left w:val="single" w:sz="4" w:space="0" w:color="000000"/>
              <w:bottom w:val="single" w:sz="4" w:space="0" w:color="000000"/>
              <w:right w:val="nil"/>
            </w:tcBorders>
            <w:hideMark/>
          </w:tcPr>
          <w:p w:rsidR="00863AD7" w:rsidRDefault="00863AD7">
            <w:pPr>
              <w:snapToGrid w:val="0"/>
            </w:pPr>
            <w:r>
              <w:t>Rynek</w:t>
            </w:r>
          </w:p>
        </w:tc>
        <w:tc>
          <w:tcPr>
            <w:tcW w:w="1079" w:type="dxa"/>
            <w:tcBorders>
              <w:top w:val="nil"/>
              <w:left w:val="single" w:sz="4" w:space="0" w:color="000000"/>
              <w:bottom w:val="single" w:sz="4" w:space="0" w:color="000000"/>
              <w:right w:val="nil"/>
            </w:tcBorders>
            <w:vAlign w:val="center"/>
            <w:hideMark/>
          </w:tcPr>
          <w:p w:rsidR="00863AD7" w:rsidRDefault="00863AD7">
            <w:pPr>
              <w:snapToGrid w:val="0"/>
              <w:jc w:val="center"/>
            </w:pPr>
            <w:r>
              <w:t>-</w:t>
            </w:r>
          </w:p>
        </w:tc>
        <w:tc>
          <w:tcPr>
            <w:tcW w:w="1259" w:type="dxa"/>
            <w:tcBorders>
              <w:top w:val="nil"/>
              <w:left w:val="single" w:sz="4" w:space="0" w:color="000000"/>
              <w:bottom w:val="single" w:sz="4" w:space="0" w:color="000000"/>
              <w:right w:val="single" w:sz="4" w:space="0" w:color="000000"/>
            </w:tcBorders>
            <w:hideMark/>
          </w:tcPr>
          <w:p w:rsidR="00863AD7" w:rsidRDefault="00863AD7">
            <w:pPr>
              <w:snapToGrid w:val="0"/>
              <w:jc w:val="center"/>
            </w:pPr>
            <w:r>
              <w:t>280</w:t>
            </w:r>
          </w:p>
        </w:tc>
        <w:tc>
          <w:tcPr>
            <w:tcW w:w="3619" w:type="dxa"/>
            <w:tcBorders>
              <w:top w:val="nil"/>
              <w:left w:val="single" w:sz="4" w:space="0" w:color="000000"/>
              <w:bottom w:val="single" w:sz="4" w:space="0" w:color="000000"/>
              <w:right w:val="single" w:sz="4" w:space="0" w:color="auto"/>
            </w:tcBorders>
            <w:vAlign w:val="center"/>
            <w:hideMark/>
          </w:tcPr>
          <w:p w:rsidR="00863AD7" w:rsidRDefault="00863AD7">
            <w:pPr>
              <w:snapToGrid w:val="0"/>
            </w:pPr>
            <w:r>
              <w:t>od ul. 1 Maja do budynku nr 2 przy ul. Rynek (str. P)</w:t>
            </w:r>
          </w:p>
        </w:tc>
      </w:tr>
      <w:tr w:rsidR="00863AD7" w:rsidTr="001A3F4D">
        <w:trPr>
          <w:trHeight w:val="269"/>
        </w:trPr>
        <w:tc>
          <w:tcPr>
            <w:tcW w:w="1050" w:type="dxa"/>
            <w:tcBorders>
              <w:top w:val="single" w:sz="4" w:space="0" w:color="000000"/>
              <w:left w:val="single" w:sz="4" w:space="0" w:color="000000"/>
              <w:bottom w:val="single" w:sz="4" w:space="0" w:color="000000"/>
              <w:right w:val="nil"/>
            </w:tcBorders>
          </w:tcPr>
          <w:p w:rsidR="00863AD7" w:rsidRDefault="00863AD7">
            <w:pPr>
              <w:numPr>
                <w:ilvl w:val="0"/>
                <w:numId w:val="4"/>
              </w:numPr>
              <w:snapToGrid w:val="0"/>
              <w:jc w:val="both"/>
            </w:pPr>
          </w:p>
        </w:tc>
        <w:tc>
          <w:tcPr>
            <w:tcW w:w="2233" w:type="dxa"/>
            <w:tcBorders>
              <w:top w:val="single" w:sz="4" w:space="0" w:color="000000"/>
              <w:left w:val="single" w:sz="4" w:space="0" w:color="000000"/>
              <w:bottom w:val="single" w:sz="4" w:space="0" w:color="000000"/>
              <w:right w:val="nil"/>
            </w:tcBorders>
            <w:hideMark/>
          </w:tcPr>
          <w:p w:rsidR="00863AD7" w:rsidRDefault="00863AD7">
            <w:pPr>
              <w:snapToGrid w:val="0"/>
            </w:pPr>
            <w:r>
              <w:t xml:space="preserve">Kościuszki </w:t>
            </w:r>
          </w:p>
        </w:tc>
        <w:tc>
          <w:tcPr>
            <w:tcW w:w="1079" w:type="dxa"/>
            <w:tcBorders>
              <w:top w:val="single" w:sz="4" w:space="0" w:color="000000"/>
              <w:left w:val="single" w:sz="4" w:space="0" w:color="000000"/>
              <w:bottom w:val="single" w:sz="4" w:space="0" w:color="000000"/>
              <w:right w:val="nil"/>
            </w:tcBorders>
            <w:vAlign w:val="center"/>
            <w:hideMark/>
          </w:tcPr>
          <w:p w:rsidR="00863AD7" w:rsidRDefault="00863AD7">
            <w:pPr>
              <w:snapToGrid w:val="0"/>
              <w:jc w:val="center"/>
            </w:pPr>
            <w:r>
              <w:t>-</w:t>
            </w:r>
          </w:p>
        </w:tc>
        <w:tc>
          <w:tcPr>
            <w:tcW w:w="1259" w:type="dxa"/>
            <w:tcBorders>
              <w:top w:val="single" w:sz="4" w:space="0" w:color="000000"/>
              <w:left w:val="single" w:sz="4" w:space="0" w:color="000000"/>
              <w:bottom w:val="single" w:sz="4" w:space="0" w:color="000000"/>
              <w:right w:val="single" w:sz="4" w:space="0" w:color="000000"/>
            </w:tcBorders>
            <w:hideMark/>
          </w:tcPr>
          <w:p w:rsidR="00863AD7" w:rsidRDefault="00863AD7">
            <w:pPr>
              <w:snapToGrid w:val="0"/>
              <w:jc w:val="center"/>
            </w:pPr>
            <w:r>
              <w:t>264</w:t>
            </w:r>
          </w:p>
        </w:tc>
        <w:tc>
          <w:tcPr>
            <w:tcW w:w="3619" w:type="dxa"/>
            <w:tcBorders>
              <w:top w:val="single" w:sz="4" w:space="0" w:color="000000"/>
              <w:left w:val="single" w:sz="4" w:space="0" w:color="000000"/>
              <w:bottom w:val="single" w:sz="4" w:space="0" w:color="000000"/>
              <w:right w:val="single" w:sz="4" w:space="0" w:color="auto"/>
            </w:tcBorders>
            <w:vAlign w:val="center"/>
            <w:hideMark/>
          </w:tcPr>
          <w:p w:rsidR="00863AD7" w:rsidRDefault="00863AD7">
            <w:pPr>
              <w:snapToGrid w:val="0"/>
            </w:pPr>
            <w:r>
              <w:t>od końca budynku nr 6 do początku granicy budynku nr 9, chodnik przy dz. nr 30/5</w:t>
            </w:r>
          </w:p>
        </w:tc>
      </w:tr>
      <w:tr w:rsidR="00863AD7" w:rsidTr="001A3F4D">
        <w:trPr>
          <w:trHeight w:val="269"/>
        </w:trPr>
        <w:tc>
          <w:tcPr>
            <w:tcW w:w="1050" w:type="dxa"/>
            <w:tcBorders>
              <w:top w:val="single" w:sz="4" w:space="0" w:color="000000"/>
              <w:left w:val="single" w:sz="4" w:space="0" w:color="000000"/>
              <w:bottom w:val="single" w:sz="4" w:space="0" w:color="000000"/>
              <w:right w:val="nil"/>
            </w:tcBorders>
          </w:tcPr>
          <w:p w:rsidR="00863AD7" w:rsidRDefault="00863AD7">
            <w:pPr>
              <w:numPr>
                <w:ilvl w:val="0"/>
                <w:numId w:val="4"/>
              </w:numPr>
              <w:snapToGrid w:val="0"/>
              <w:jc w:val="both"/>
            </w:pPr>
          </w:p>
        </w:tc>
        <w:tc>
          <w:tcPr>
            <w:tcW w:w="2233" w:type="dxa"/>
            <w:tcBorders>
              <w:top w:val="single" w:sz="4" w:space="0" w:color="000000"/>
              <w:left w:val="single" w:sz="4" w:space="0" w:color="000000"/>
              <w:bottom w:val="single" w:sz="4" w:space="0" w:color="000000"/>
              <w:right w:val="nil"/>
            </w:tcBorders>
            <w:hideMark/>
          </w:tcPr>
          <w:p w:rsidR="00863AD7" w:rsidRDefault="00863AD7">
            <w:pPr>
              <w:snapToGrid w:val="0"/>
            </w:pPr>
            <w:r>
              <w:t>Kolejowa</w:t>
            </w:r>
          </w:p>
        </w:tc>
        <w:tc>
          <w:tcPr>
            <w:tcW w:w="1079" w:type="dxa"/>
            <w:tcBorders>
              <w:top w:val="single" w:sz="4" w:space="0" w:color="000000"/>
              <w:left w:val="single" w:sz="4" w:space="0" w:color="000000"/>
              <w:bottom w:val="single" w:sz="4" w:space="0" w:color="000000"/>
              <w:right w:val="nil"/>
            </w:tcBorders>
            <w:vAlign w:val="center"/>
            <w:hideMark/>
          </w:tcPr>
          <w:p w:rsidR="00863AD7" w:rsidRDefault="00863AD7">
            <w:pPr>
              <w:snapToGrid w:val="0"/>
              <w:jc w:val="center"/>
            </w:pPr>
            <w:r>
              <w:t>3 144</w:t>
            </w:r>
          </w:p>
        </w:tc>
        <w:tc>
          <w:tcPr>
            <w:tcW w:w="1259" w:type="dxa"/>
            <w:tcBorders>
              <w:top w:val="single" w:sz="4" w:space="0" w:color="000000"/>
              <w:left w:val="single" w:sz="4" w:space="0" w:color="000000"/>
              <w:bottom w:val="single" w:sz="4" w:space="0" w:color="000000"/>
              <w:right w:val="single" w:sz="4" w:space="0" w:color="000000"/>
            </w:tcBorders>
            <w:hideMark/>
          </w:tcPr>
          <w:p w:rsidR="00863AD7" w:rsidRDefault="00863AD7">
            <w:pPr>
              <w:snapToGrid w:val="0"/>
              <w:jc w:val="center"/>
            </w:pPr>
            <w:r>
              <w:t>236</w:t>
            </w:r>
          </w:p>
        </w:tc>
        <w:tc>
          <w:tcPr>
            <w:tcW w:w="3619" w:type="dxa"/>
            <w:tcBorders>
              <w:top w:val="single" w:sz="4" w:space="0" w:color="000000"/>
              <w:left w:val="single" w:sz="4" w:space="0" w:color="000000"/>
              <w:bottom w:val="single" w:sz="4" w:space="0" w:color="000000"/>
              <w:right w:val="single" w:sz="4" w:space="0" w:color="auto"/>
            </w:tcBorders>
            <w:vAlign w:val="center"/>
            <w:hideMark/>
          </w:tcPr>
          <w:p w:rsidR="00863AD7" w:rsidRDefault="00863AD7">
            <w:pPr>
              <w:snapToGrid w:val="0"/>
            </w:pPr>
            <w:r>
              <w:t xml:space="preserve">Plac </w:t>
            </w:r>
          </w:p>
        </w:tc>
      </w:tr>
      <w:tr w:rsidR="00863AD7" w:rsidTr="001A3F4D">
        <w:trPr>
          <w:trHeight w:val="2149"/>
        </w:trPr>
        <w:tc>
          <w:tcPr>
            <w:tcW w:w="1050" w:type="dxa"/>
            <w:tcBorders>
              <w:top w:val="single" w:sz="4" w:space="0" w:color="000000"/>
              <w:left w:val="single" w:sz="4" w:space="0" w:color="000000"/>
              <w:bottom w:val="single" w:sz="4" w:space="0" w:color="000000"/>
              <w:right w:val="nil"/>
            </w:tcBorders>
          </w:tcPr>
          <w:p w:rsidR="00863AD7" w:rsidRDefault="00863AD7">
            <w:pPr>
              <w:numPr>
                <w:ilvl w:val="0"/>
                <w:numId w:val="4"/>
              </w:numPr>
              <w:snapToGrid w:val="0"/>
              <w:jc w:val="both"/>
            </w:pPr>
          </w:p>
        </w:tc>
        <w:tc>
          <w:tcPr>
            <w:tcW w:w="2233" w:type="dxa"/>
            <w:tcBorders>
              <w:top w:val="single" w:sz="4" w:space="0" w:color="000000"/>
              <w:left w:val="single" w:sz="4" w:space="0" w:color="000000"/>
              <w:bottom w:val="single" w:sz="4" w:space="0" w:color="000000"/>
              <w:right w:val="nil"/>
            </w:tcBorders>
            <w:hideMark/>
          </w:tcPr>
          <w:p w:rsidR="00863AD7" w:rsidRDefault="00863AD7">
            <w:pPr>
              <w:snapToGrid w:val="0"/>
            </w:pPr>
            <w:r>
              <w:t>Sienkiewicza</w:t>
            </w:r>
          </w:p>
        </w:tc>
        <w:tc>
          <w:tcPr>
            <w:tcW w:w="1079" w:type="dxa"/>
            <w:tcBorders>
              <w:top w:val="single" w:sz="4" w:space="0" w:color="000000"/>
              <w:left w:val="single" w:sz="4" w:space="0" w:color="000000"/>
              <w:bottom w:val="single" w:sz="4" w:space="0" w:color="000000"/>
              <w:right w:val="nil"/>
            </w:tcBorders>
            <w:vAlign w:val="center"/>
            <w:hideMark/>
          </w:tcPr>
          <w:p w:rsidR="00863AD7" w:rsidRDefault="00863AD7">
            <w:pPr>
              <w:snapToGrid w:val="0"/>
              <w:jc w:val="center"/>
            </w:pPr>
            <w:r>
              <w:t>1 846</w:t>
            </w:r>
          </w:p>
        </w:tc>
        <w:tc>
          <w:tcPr>
            <w:tcW w:w="1259" w:type="dxa"/>
            <w:tcBorders>
              <w:top w:val="single" w:sz="4" w:space="0" w:color="000000"/>
              <w:left w:val="single" w:sz="4" w:space="0" w:color="000000"/>
              <w:bottom w:val="single" w:sz="4" w:space="0" w:color="000000"/>
              <w:right w:val="single" w:sz="4" w:space="0" w:color="000000"/>
            </w:tcBorders>
          </w:tcPr>
          <w:p w:rsidR="00863AD7" w:rsidRDefault="00863AD7">
            <w:pPr>
              <w:snapToGrid w:val="0"/>
              <w:jc w:val="center"/>
            </w:pPr>
          </w:p>
          <w:p w:rsidR="00863AD7" w:rsidRDefault="00863AD7">
            <w:pPr>
              <w:snapToGrid w:val="0"/>
              <w:jc w:val="center"/>
            </w:pPr>
          </w:p>
          <w:p w:rsidR="00863AD7" w:rsidRDefault="00863AD7">
            <w:pPr>
              <w:snapToGrid w:val="0"/>
              <w:jc w:val="center"/>
            </w:pPr>
          </w:p>
          <w:p w:rsidR="00863AD7" w:rsidRDefault="00863AD7">
            <w:pPr>
              <w:snapToGrid w:val="0"/>
            </w:pPr>
            <w:r>
              <w:t xml:space="preserve">     605</w:t>
            </w:r>
          </w:p>
        </w:tc>
        <w:tc>
          <w:tcPr>
            <w:tcW w:w="3619" w:type="dxa"/>
            <w:tcBorders>
              <w:top w:val="single" w:sz="4" w:space="0" w:color="000000"/>
              <w:left w:val="single" w:sz="4" w:space="0" w:color="000000"/>
              <w:bottom w:val="single" w:sz="4" w:space="0" w:color="000000"/>
              <w:right w:val="single" w:sz="4" w:space="0" w:color="auto"/>
            </w:tcBorders>
            <w:vAlign w:val="center"/>
            <w:hideMark/>
          </w:tcPr>
          <w:p w:rsidR="00863AD7" w:rsidRDefault="00863AD7">
            <w:pPr>
              <w:snapToGrid w:val="0"/>
            </w:pPr>
            <w:r>
              <w:t>od skrzyżowania od ul. Generalskiej na całej długości w str. ul. Dworcowej; chodnik strona P i strona L do końca schodów; chodnik koło placu zabaw przy budynku nr 17 przy ul. Generalskiej</w:t>
            </w:r>
          </w:p>
        </w:tc>
      </w:tr>
      <w:tr w:rsidR="00863AD7" w:rsidTr="001A3F4D">
        <w:trPr>
          <w:trHeight w:val="347"/>
        </w:trPr>
        <w:tc>
          <w:tcPr>
            <w:tcW w:w="1050" w:type="dxa"/>
            <w:tcBorders>
              <w:top w:val="single" w:sz="4" w:space="0" w:color="000000"/>
              <w:left w:val="single" w:sz="4" w:space="0" w:color="000000"/>
              <w:bottom w:val="single" w:sz="4" w:space="0" w:color="000000"/>
              <w:right w:val="nil"/>
            </w:tcBorders>
          </w:tcPr>
          <w:p w:rsidR="00863AD7" w:rsidRDefault="00863AD7">
            <w:pPr>
              <w:numPr>
                <w:ilvl w:val="0"/>
                <w:numId w:val="4"/>
              </w:numPr>
              <w:snapToGrid w:val="0"/>
              <w:jc w:val="both"/>
            </w:pPr>
          </w:p>
        </w:tc>
        <w:tc>
          <w:tcPr>
            <w:tcW w:w="2233" w:type="dxa"/>
            <w:tcBorders>
              <w:top w:val="single" w:sz="4" w:space="0" w:color="000000"/>
              <w:left w:val="single" w:sz="4" w:space="0" w:color="000000"/>
              <w:bottom w:val="single" w:sz="4" w:space="0" w:color="000000"/>
              <w:right w:val="nil"/>
            </w:tcBorders>
            <w:hideMark/>
          </w:tcPr>
          <w:p w:rsidR="00863AD7" w:rsidRDefault="00863AD7">
            <w:pPr>
              <w:snapToGrid w:val="0"/>
            </w:pPr>
            <w:r>
              <w:t>Królewiecka</w:t>
            </w:r>
          </w:p>
        </w:tc>
        <w:tc>
          <w:tcPr>
            <w:tcW w:w="1079" w:type="dxa"/>
            <w:tcBorders>
              <w:top w:val="single" w:sz="4" w:space="0" w:color="000000"/>
              <w:left w:val="single" w:sz="4" w:space="0" w:color="000000"/>
              <w:bottom w:val="single" w:sz="4" w:space="0" w:color="000000"/>
              <w:right w:val="nil"/>
            </w:tcBorders>
            <w:vAlign w:val="center"/>
            <w:hideMark/>
          </w:tcPr>
          <w:p w:rsidR="00863AD7" w:rsidRDefault="00863AD7">
            <w:pPr>
              <w:snapToGrid w:val="0"/>
              <w:jc w:val="center"/>
            </w:pPr>
            <w:r>
              <w:t>-</w:t>
            </w:r>
          </w:p>
        </w:tc>
        <w:tc>
          <w:tcPr>
            <w:tcW w:w="1259" w:type="dxa"/>
            <w:tcBorders>
              <w:top w:val="single" w:sz="4" w:space="0" w:color="000000"/>
              <w:left w:val="single" w:sz="4" w:space="0" w:color="000000"/>
              <w:bottom w:val="single" w:sz="4" w:space="0" w:color="000000"/>
              <w:right w:val="single" w:sz="4" w:space="0" w:color="000000"/>
            </w:tcBorders>
            <w:hideMark/>
          </w:tcPr>
          <w:p w:rsidR="00863AD7" w:rsidRDefault="00863AD7">
            <w:pPr>
              <w:snapToGrid w:val="0"/>
              <w:jc w:val="center"/>
            </w:pPr>
            <w:r>
              <w:t>75</w:t>
            </w:r>
          </w:p>
        </w:tc>
        <w:tc>
          <w:tcPr>
            <w:tcW w:w="3619" w:type="dxa"/>
            <w:tcBorders>
              <w:top w:val="single" w:sz="4" w:space="0" w:color="000000"/>
              <w:left w:val="single" w:sz="4" w:space="0" w:color="000000"/>
              <w:bottom w:val="single" w:sz="4" w:space="0" w:color="000000"/>
              <w:right w:val="single" w:sz="4" w:space="0" w:color="auto"/>
            </w:tcBorders>
            <w:vAlign w:val="center"/>
            <w:hideMark/>
          </w:tcPr>
          <w:p w:rsidR="00863AD7" w:rsidRDefault="00863AD7">
            <w:pPr>
              <w:snapToGrid w:val="0"/>
            </w:pPr>
            <w:r>
              <w:t>Wjazd do garaży; chodnik od pojemników do posesji sklepu</w:t>
            </w:r>
          </w:p>
        </w:tc>
      </w:tr>
      <w:tr w:rsidR="00863AD7" w:rsidTr="001A3F4D">
        <w:trPr>
          <w:trHeight w:val="269"/>
        </w:trPr>
        <w:tc>
          <w:tcPr>
            <w:tcW w:w="1050" w:type="dxa"/>
            <w:tcBorders>
              <w:top w:val="single" w:sz="4" w:space="0" w:color="000000"/>
              <w:left w:val="single" w:sz="4" w:space="0" w:color="000000"/>
              <w:bottom w:val="single" w:sz="4" w:space="0" w:color="000000"/>
              <w:right w:val="nil"/>
            </w:tcBorders>
          </w:tcPr>
          <w:p w:rsidR="00863AD7" w:rsidRDefault="00863AD7">
            <w:pPr>
              <w:numPr>
                <w:ilvl w:val="0"/>
                <w:numId w:val="4"/>
              </w:numPr>
              <w:snapToGrid w:val="0"/>
              <w:jc w:val="both"/>
            </w:pPr>
          </w:p>
        </w:tc>
        <w:tc>
          <w:tcPr>
            <w:tcW w:w="2233" w:type="dxa"/>
            <w:tcBorders>
              <w:top w:val="single" w:sz="4" w:space="0" w:color="000000"/>
              <w:left w:val="single" w:sz="4" w:space="0" w:color="000000"/>
              <w:bottom w:val="single" w:sz="4" w:space="0" w:color="000000"/>
              <w:right w:val="nil"/>
            </w:tcBorders>
            <w:hideMark/>
          </w:tcPr>
          <w:p w:rsidR="00863AD7" w:rsidRDefault="00863AD7">
            <w:pPr>
              <w:snapToGrid w:val="0"/>
            </w:pPr>
            <w:r>
              <w:t xml:space="preserve">Generalska </w:t>
            </w:r>
          </w:p>
        </w:tc>
        <w:tc>
          <w:tcPr>
            <w:tcW w:w="1079" w:type="dxa"/>
            <w:tcBorders>
              <w:top w:val="single" w:sz="4" w:space="0" w:color="000000"/>
              <w:left w:val="single" w:sz="4" w:space="0" w:color="000000"/>
              <w:bottom w:val="single" w:sz="4" w:space="0" w:color="000000"/>
              <w:right w:val="nil"/>
            </w:tcBorders>
            <w:vAlign w:val="center"/>
            <w:hideMark/>
          </w:tcPr>
          <w:p w:rsidR="00863AD7" w:rsidRDefault="00863AD7">
            <w:pPr>
              <w:snapToGrid w:val="0"/>
              <w:jc w:val="center"/>
            </w:pPr>
            <w:r>
              <w:t>-</w:t>
            </w:r>
          </w:p>
        </w:tc>
        <w:tc>
          <w:tcPr>
            <w:tcW w:w="1259" w:type="dxa"/>
            <w:tcBorders>
              <w:top w:val="single" w:sz="4" w:space="0" w:color="000000"/>
              <w:left w:val="single" w:sz="4" w:space="0" w:color="000000"/>
              <w:bottom w:val="single" w:sz="4" w:space="0" w:color="000000"/>
              <w:right w:val="single" w:sz="4" w:space="0" w:color="000000"/>
            </w:tcBorders>
            <w:hideMark/>
          </w:tcPr>
          <w:p w:rsidR="00863AD7" w:rsidRDefault="00863AD7">
            <w:pPr>
              <w:snapToGrid w:val="0"/>
              <w:jc w:val="center"/>
            </w:pPr>
            <w:r>
              <w:t>345</w:t>
            </w:r>
          </w:p>
        </w:tc>
        <w:tc>
          <w:tcPr>
            <w:tcW w:w="3619" w:type="dxa"/>
            <w:tcBorders>
              <w:top w:val="single" w:sz="4" w:space="0" w:color="000000"/>
              <w:left w:val="single" w:sz="4" w:space="0" w:color="000000"/>
              <w:bottom w:val="single" w:sz="4" w:space="0" w:color="000000"/>
              <w:right w:val="single" w:sz="4" w:space="0" w:color="auto"/>
            </w:tcBorders>
            <w:vAlign w:val="center"/>
            <w:hideMark/>
          </w:tcPr>
          <w:p w:rsidR="00863AD7" w:rsidRDefault="00863AD7">
            <w:pPr>
              <w:snapToGrid w:val="0"/>
            </w:pPr>
            <w:r>
              <w:t>wjazdy na posesje nr 3 i nr 5, chodnik przy posesji nr 1;</w:t>
            </w:r>
          </w:p>
          <w:p w:rsidR="00863AD7" w:rsidRDefault="00863AD7">
            <w:pPr>
              <w:snapToGrid w:val="0"/>
            </w:pPr>
            <w:r>
              <w:t>chodnik od parkingu do ul. Sienkiewicza, chodnik na osiedle Generalska – Sienkiewicza</w:t>
            </w:r>
          </w:p>
        </w:tc>
      </w:tr>
      <w:tr w:rsidR="00863AD7" w:rsidTr="001A3F4D">
        <w:trPr>
          <w:trHeight w:val="286"/>
        </w:trPr>
        <w:tc>
          <w:tcPr>
            <w:tcW w:w="1050" w:type="dxa"/>
            <w:tcBorders>
              <w:top w:val="single" w:sz="4" w:space="0" w:color="000000"/>
              <w:left w:val="single" w:sz="4" w:space="0" w:color="000000"/>
              <w:bottom w:val="single" w:sz="4" w:space="0" w:color="000000"/>
              <w:right w:val="nil"/>
            </w:tcBorders>
          </w:tcPr>
          <w:p w:rsidR="00863AD7" w:rsidRDefault="00863AD7">
            <w:pPr>
              <w:numPr>
                <w:ilvl w:val="0"/>
                <w:numId w:val="4"/>
              </w:numPr>
              <w:snapToGrid w:val="0"/>
              <w:jc w:val="both"/>
            </w:pPr>
          </w:p>
        </w:tc>
        <w:tc>
          <w:tcPr>
            <w:tcW w:w="2233" w:type="dxa"/>
            <w:tcBorders>
              <w:top w:val="single" w:sz="4" w:space="0" w:color="000000"/>
              <w:left w:val="single" w:sz="4" w:space="0" w:color="000000"/>
              <w:bottom w:val="single" w:sz="4" w:space="0" w:color="000000"/>
              <w:right w:val="nil"/>
            </w:tcBorders>
            <w:hideMark/>
          </w:tcPr>
          <w:p w:rsidR="00863AD7" w:rsidRDefault="001A3F4D">
            <w:pPr>
              <w:snapToGrid w:val="0"/>
            </w:pPr>
            <w:r>
              <w:t>Ojca Mariana Żelazka (</w:t>
            </w:r>
            <w:r w:rsidR="00863AD7">
              <w:t>17 Lutego</w:t>
            </w:r>
            <w:r>
              <w:t>)</w:t>
            </w:r>
          </w:p>
        </w:tc>
        <w:tc>
          <w:tcPr>
            <w:tcW w:w="1079" w:type="dxa"/>
            <w:tcBorders>
              <w:top w:val="single" w:sz="4" w:space="0" w:color="000000"/>
              <w:left w:val="single" w:sz="4" w:space="0" w:color="000000"/>
              <w:bottom w:val="single" w:sz="4" w:space="0" w:color="000000"/>
              <w:right w:val="nil"/>
            </w:tcBorders>
            <w:vAlign w:val="center"/>
            <w:hideMark/>
          </w:tcPr>
          <w:p w:rsidR="00863AD7" w:rsidRDefault="00863AD7">
            <w:pPr>
              <w:snapToGrid w:val="0"/>
              <w:jc w:val="center"/>
            </w:pPr>
            <w:r>
              <w:t>2 730</w:t>
            </w:r>
          </w:p>
        </w:tc>
        <w:tc>
          <w:tcPr>
            <w:tcW w:w="1259" w:type="dxa"/>
            <w:tcBorders>
              <w:top w:val="single" w:sz="4" w:space="0" w:color="000000"/>
              <w:left w:val="single" w:sz="4" w:space="0" w:color="000000"/>
              <w:bottom w:val="single" w:sz="4" w:space="0" w:color="000000"/>
              <w:right w:val="single" w:sz="4" w:space="0" w:color="000000"/>
            </w:tcBorders>
            <w:hideMark/>
          </w:tcPr>
          <w:p w:rsidR="00863AD7" w:rsidRDefault="00863AD7">
            <w:pPr>
              <w:snapToGrid w:val="0"/>
              <w:jc w:val="center"/>
            </w:pPr>
            <w:r>
              <w:t>-</w:t>
            </w:r>
          </w:p>
        </w:tc>
        <w:tc>
          <w:tcPr>
            <w:tcW w:w="3619" w:type="dxa"/>
            <w:tcBorders>
              <w:top w:val="single" w:sz="4" w:space="0" w:color="000000"/>
              <w:left w:val="single" w:sz="4" w:space="0" w:color="000000"/>
              <w:bottom w:val="single" w:sz="4" w:space="0" w:color="000000"/>
              <w:right w:val="single" w:sz="4" w:space="0" w:color="auto"/>
            </w:tcBorders>
            <w:vAlign w:val="center"/>
            <w:hideMark/>
          </w:tcPr>
          <w:p w:rsidR="00863AD7" w:rsidRDefault="00863AD7">
            <w:pPr>
              <w:snapToGrid w:val="0"/>
            </w:pPr>
            <w:r>
              <w:t xml:space="preserve">droga na osiedle </w:t>
            </w:r>
          </w:p>
        </w:tc>
      </w:tr>
      <w:tr w:rsidR="00863AD7" w:rsidTr="001A3F4D">
        <w:trPr>
          <w:trHeight w:val="269"/>
        </w:trPr>
        <w:tc>
          <w:tcPr>
            <w:tcW w:w="1050" w:type="dxa"/>
            <w:tcBorders>
              <w:top w:val="single" w:sz="4" w:space="0" w:color="000000"/>
              <w:left w:val="single" w:sz="4" w:space="0" w:color="000000"/>
              <w:bottom w:val="single" w:sz="4" w:space="0" w:color="000000"/>
              <w:right w:val="nil"/>
            </w:tcBorders>
          </w:tcPr>
          <w:p w:rsidR="00863AD7" w:rsidRDefault="00863AD7">
            <w:pPr>
              <w:numPr>
                <w:ilvl w:val="0"/>
                <w:numId w:val="4"/>
              </w:numPr>
              <w:snapToGrid w:val="0"/>
              <w:jc w:val="both"/>
            </w:pPr>
          </w:p>
        </w:tc>
        <w:tc>
          <w:tcPr>
            <w:tcW w:w="2233" w:type="dxa"/>
            <w:tcBorders>
              <w:top w:val="single" w:sz="4" w:space="0" w:color="000000"/>
              <w:left w:val="single" w:sz="4" w:space="0" w:color="000000"/>
              <w:bottom w:val="single" w:sz="4" w:space="0" w:color="000000"/>
              <w:right w:val="nil"/>
            </w:tcBorders>
            <w:hideMark/>
          </w:tcPr>
          <w:p w:rsidR="00863AD7" w:rsidRDefault="001A3F4D">
            <w:pPr>
              <w:snapToGrid w:val="0"/>
            </w:pPr>
            <w:r>
              <w:t>Ogrodowa ( w tym dawna Zawadzkiego)</w:t>
            </w:r>
          </w:p>
        </w:tc>
        <w:tc>
          <w:tcPr>
            <w:tcW w:w="1079" w:type="dxa"/>
            <w:tcBorders>
              <w:top w:val="single" w:sz="4" w:space="0" w:color="000000"/>
              <w:left w:val="single" w:sz="4" w:space="0" w:color="000000"/>
              <w:bottom w:val="single" w:sz="4" w:space="0" w:color="000000"/>
              <w:right w:val="nil"/>
            </w:tcBorders>
            <w:vAlign w:val="center"/>
            <w:hideMark/>
          </w:tcPr>
          <w:p w:rsidR="00863AD7" w:rsidRDefault="001A3F4D">
            <w:pPr>
              <w:snapToGrid w:val="0"/>
              <w:jc w:val="center"/>
            </w:pPr>
            <w:r>
              <w:t>2 802</w:t>
            </w:r>
          </w:p>
        </w:tc>
        <w:tc>
          <w:tcPr>
            <w:tcW w:w="1259" w:type="dxa"/>
            <w:tcBorders>
              <w:top w:val="single" w:sz="4" w:space="0" w:color="000000"/>
              <w:left w:val="single" w:sz="4" w:space="0" w:color="000000"/>
              <w:bottom w:val="single" w:sz="4" w:space="0" w:color="000000"/>
              <w:right w:val="single" w:sz="4" w:space="0" w:color="000000"/>
            </w:tcBorders>
            <w:hideMark/>
          </w:tcPr>
          <w:p w:rsidR="00863AD7" w:rsidRDefault="00863AD7">
            <w:pPr>
              <w:snapToGrid w:val="0"/>
              <w:jc w:val="center"/>
            </w:pPr>
            <w:r>
              <w:t>561</w:t>
            </w:r>
          </w:p>
        </w:tc>
        <w:tc>
          <w:tcPr>
            <w:tcW w:w="3619" w:type="dxa"/>
            <w:tcBorders>
              <w:top w:val="single" w:sz="4" w:space="0" w:color="000000"/>
              <w:left w:val="single" w:sz="4" w:space="0" w:color="000000"/>
              <w:bottom w:val="single" w:sz="4" w:space="0" w:color="000000"/>
              <w:right w:val="single" w:sz="4" w:space="0" w:color="auto"/>
            </w:tcBorders>
            <w:vAlign w:val="center"/>
            <w:hideMark/>
          </w:tcPr>
          <w:p w:rsidR="00863AD7" w:rsidRDefault="00863AD7">
            <w:pPr>
              <w:snapToGrid w:val="0"/>
            </w:pPr>
            <w:r>
              <w:t xml:space="preserve">od drogi wojewódzkiej do ul. </w:t>
            </w:r>
            <w:r w:rsidR="001A3F4D">
              <w:t>Królewieckiej (drogi powiatowej)</w:t>
            </w:r>
          </w:p>
        </w:tc>
      </w:tr>
      <w:tr w:rsidR="00863AD7" w:rsidTr="001A3F4D">
        <w:trPr>
          <w:trHeight w:val="538"/>
        </w:trPr>
        <w:tc>
          <w:tcPr>
            <w:tcW w:w="1050" w:type="dxa"/>
            <w:tcBorders>
              <w:top w:val="single" w:sz="4" w:space="0" w:color="000000"/>
              <w:left w:val="single" w:sz="4" w:space="0" w:color="000000"/>
              <w:bottom w:val="single" w:sz="4" w:space="0" w:color="000000"/>
              <w:right w:val="nil"/>
            </w:tcBorders>
          </w:tcPr>
          <w:p w:rsidR="00863AD7" w:rsidRDefault="00863AD7">
            <w:pPr>
              <w:snapToGrid w:val="0"/>
              <w:jc w:val="both"/>
            </w:pPr>
            <w:r>
              <w:t xml:space="preserve">    1</w:t>
            </w:r>
            <w:r w:rsidR="001A3F4D">
              <w:t>2</w:t>
            </w:r>
            <w:r>
              <w:t>.</w:t>
            </w:r>
          </w:p>
          <w:p w:rsidR="00863AD7" w:rsidRDefault="00863AD7">
            <w:pPr>
              <w:snapToGrid w:val="0"/>
              <w:jc w:val="both"/>
            </w:pPr>
          </w:p>
        </w:tc>
        <w:tc>
          <w:tcPr>
            <w:tcW w:w="2233" w:type="dxa"/>
            <w:tcBorders>
              <w:top w:val="single" w:sz="4" w:space="0" w:color="000000"/>
              <w:left w:val="single" w:sz="4" w:space="0" w:color="000000"/>
              <w:bottom w:val="single" w:sz="4" w:space="0" w:color="000000"/>
              <w:right w:val="nil"/>
            </w:tcBorders>
            <w:hideMark/>
          </w:tcPr>
          <w:p w:rsidR="00863AD7" w:rsidRDefault="00863AD7">
            <w:pPr>
              <w:snapToGrid w:val="0"/>
            </w:pPr>
            <w:r>
              <w:t>1 Maja-Zamkowa</w:t>
            </w:r>
          </w:p>
        </w:tc>
        <w:tc>
          <w:tcPr>
            <w:tcW w:w="1079" w:type="dxa"/>
            <w:tcBorders>
              <w:top w:val="single" w:sz="4" w:space="0" w:color="000000"/>
              <w:left w:val="single" w:sz="4" w:space="0" w:color="000000"/>
              <w:bottom w:val="single" w:sz="4" w:space="0" w:color="000000"/>
              <w:right w:val="nil"/>
            </w:tcBorders>
            <w:vAlign w:val="center"/>
          </w:tcPr>
          <w:p w:rsidR="00863AD7" w:rsidRDefault="00863AD7">
            <w:pPr>
              <w:snapToGrid w:val="0"/>
              <w:jc w:val="center"/>
            </w:pPr>
            <w:r>
              <w:t>744</w:t>
            </w:r>
          </w:p>
          <w:p w:rsidR="00863AD7" w:rsidRDefault="00863AD7">
            <w:pPr>
              <w:snapToGrid w:val="0"/>
              <w:jc w:val="center"/>
            </w:pPr>
            <w:r>
              <w:t>(parking)</w:t>
            </w:r>
          </w:p>
          <w:p w:rsidR="00863AD7" w:rsidRDefault="00863AD7">
            <w:pPr>
              <w:snapToGrid w:val="0"/>
              <w:jc w:val="center"/>
            </w:pPr>
          </w:p>
        </w:tc>
        <w:tc>
          <w:tcPr>
            <w:tcW w:w="1259" w:type="dxa"/>
            <w:tcBorders>
              <w:top w:val="single" w:sz="4" w:space="0" w:color="000000"/>
              <w:left w:val="single" w:sz="4" w:space="0" w:color="000000"/>
              <w:bottom w:val="single" w:sz="4" w:space="0" w:color="000000"/>
              <w:right w:val="single" w:sz="4" w:space="0" w:color="000000"/>
            </w:tcBorders>
            <w:hideMark/>
          </w:tcPr>
          <w:p w:rsidR="00863AD7" w:rsidRDefault="00863AD7">
            <w:pPr>
              <w:snapToGrid w:val="0"/>
              <w:jc w:val="center"/>
            </w:pPr>
            <w:r>
              <w:t>-</w:t>
            </w:r>
          </w:p>
        </w:tc>
        <w:tc>
          <w:tcPr>
            <w:tcW w:w="3619" w:type="dxa"/>
            <w:tcBorders>
              <w:top w:val="single" w:sz="4" w:space="0" w:color="000000"/>
              <w:left w:val="single" w:sz="4" w:space="0" w:color="000000"/>
              <w:bottom w:val="single" w:sz="4" w:space="0" w:color="000000"/>
              <w:right w:val="single" w:sz="4" w:space="0" w:color="auto"/>
            </w:tcBorders>
            <w:vAlign w:val="center"/>
            <w:hideMark/>
          </w:tcPr>
          <w:p w:rsidR="00863AD7" w:rsidRDefault="00863AD7">
            <w:pPr>
              <w:snapToGrid w:val="0"/>
            </w:pPr>
            <w:r>
              <w:t xml:space="preserve">Plac </w:t>
            </w:r>
          </w:p>
        </w:tc>
      </w:tr>
      <w:tr w:rsidR="00863AD7" w:rsidTr="001A3F4D">
        <w:trPr>
          <w:trHeight w:val="269"/>
        </w:trPr>
        <w:tc>
          <w:tcPr>
            <w:tcW w:w="1050" w:type="dxa"/>
            <w:tcBorders>
              <w:top w:val="single" w:sz="4" w:space="0" w:color="000000"/>
              <w:left w:val="single" w:sz="4" w:space="0" w:color="000000"/>
              <w:bottom w:val="single" w:sz="4" w:space="0" w:color="000000"/>
              <w:right w:val="nil"/>
            </w:tcBorders>
          </w:tcPr>
          <w:p w:rsidR="00863AD7" w:rsidRDefault="00863AD7">
            <w:pPr>
              <w:snapToGrid w:val="0"/>
              <w:jc w:val="both"/>
            </w:pPr>
          </w:p>
        </w:tc>
        <w:tc>
          <w:tcPr>
            <w:tcW w:w="2233" w:type="dxa"/>
            <w:tcBorders>
              <w:top w:val="single" w:sz="4" w:space="0" w:color="000000"/>
              <w:left w:val="single" w:sz="4" w:space="0" w:color="000000"/>
              <w:bottom w:val="single" w:sz="4" w:space="0" w:color="000000"/>
              <w:right w:val="nil"/>
            </w:tcBorders>
            <w:vAlign w:val="center"/>
            <w:hideMark/>
          </w:tcPr>
          <w:p w:rsidR="00863AD7" w:rsidRDefault="00863AD7">
            <w:pPr>
              <w:snapToGrid w:val="0"/>
              <w:jc w:val="center"/>
            </w:pPr>
            <w:r>
              <w:t>RAZEM</w:t>
            </w:r>
          </w:p>
        </w:tc>
        <w:tc>
          <w:tcPr>
            <w:tcW w:w="1079" w:type="dxa"/>
            <w:tcBorders>
              <w:top w:val="single" w:sz="4" w:space="0" w:color="000000"/>
              <w:left w:val="single" w:sz="4" w:space="0" w:color="000000"/>
              <w:bottom w:val="single" w:sz="4" w:space="0" w:color="000000"/>
              <w:right w:val="nil"/>
            </w:tcBorders>
            <w:vAlign w:val="center"/>
            <w:hideMark/>
          </w:tcPr>
          <w:p w:rsidR="00863AD7" w:rsidRDefault="00863AD7">
            <w:pPr>
              <w:snapToGrid w:val="0"/>
              <w:jc w:val="center"/>
              <w:rPr>
                <w:b/>
              </w:rPr>
            </w:pPr>
            <w:r>
              <w:rPr>
                <w:b/>
              </w:rPr>
              <w:t xml:space="preserve">11 671 </w:t>
            </w:r>
          </w:p>
        </w:tc>
        <w:tc>
          <w:tcPr>
            <w:tcW w:w="1259" w:type="dxa"/>
            <w:tcBorders>
              <w:top w:val="single" w:sz="4" w:space="0" w:color="000000"/>
              <w:left w:val="single" w:sz="4" w:space="0" w:color="000000"/>
              <w:bottom w:val="single" w:sz="4" w:space="0" w:color="000000"/>
              <w:right w:val="single" w:sz="4" w:space="0" w:color="000000"/>
            </w:tcBorders>
            <w:hideMark/>
          </w:tcPr>
          <w:p w:rsidR="00863AD7" w:rsidRDefault="00863AD7">
            <w:pPr>
              <w:snapToGrid w:val="0"/>
              <w:jc w:val="center"/>
              <w:rPr>
                <w:b/>
              </w:rPr>
            </w:pPr>
            <w:r>
              <w:rPr>
                <w:b/>
              </w:rPr>
              <w:t>3 324</w:t>
            </w:r>
          </w:p>
        </w:tc>
        <w:tc>
          <w:tcPr>
            <w:tcW w:w="3619" w:type="dxa"/>
            <w:tcBorders>
              <w:top w:val="single" w:sz="4" w:space="0" w:color="000000"/>
              <w:left w:val="single" w:sz="4" w:space="0" w:color="000000"/>
              <w:bottom w:val="single" w:sz="4" w:space="0" w:color="000000"/>
              <w:right w:val="single" w:sz="4" w:space="0" w:color="auto"/>
            </w:tcBorders>
            <w:vAlign w:val="center"/>
          </w:tcPr>
          <w:p w:rsidR="00863AD7" w:rsidRDefault="00863AD7">
            <w:pPr>
              <w:snapToGrid w:val="0"/>
              <w:jc w:val="center"/>
              <w:rPr>
                <w:b/>
              </w:rPr>
            </w:pPr>
          </w:p>
        </w:tc>
      </w:tr>
    </w:tbl>
    <w:p w:rsidR="00863AD7" w:rsidRDefault="00863AD7" w:rsidP="00863AD7">
      <w:pPr>
        <w:jc w:val="both"/>
      </w:pPr>
    </w:p>
    <w:tbl>
      <w:tblPr>
        <w:tblW w:w="9240" w:type="dxa"/>
        <w:tblInd w:w="206" w:type="dxa"/>
        <w:tblLayout w:type="fixed"/>
        <w:tblCellMar>
          <w:left w:w="70" w:type="dxa"/>
          <w:right w:w="70" w:type="dxa"/>
        </w:tblCellMar>
        <w:tblLook w:val="04A0" w:firstRow="1" w:lastRow="0" w:firstColumn="1" w:lastColumn="0" w:noHBand="0" w:noVBand="1"/>
      </w:tblPr>
      <w:tblGrid>
        <w:gridCol w:w="1050"/>
        <w:gridCol w:w="2233"/>
        <w:gridCol w:w="1079"/>
        <w:gridCol w:w="1259"/>
        <w:gridCol w:w="3619"/>
      </w:tblGrid>
      <w:tr w:rsidR="00863AD7" w:rsidTr="00863AD7">
        <w:trPr>
          <w:trHeight w:val="269"/>
        </w:trPr>
        <w:tc>
          <w:tcPr>
            <w:tcW w:w="1050" w:type="dxa"/>
            <w:tcBorders>
              <w:top w:val="single" w:sz="4" w:space="0" w:color="000000"/>
              <w:left w:val="single" w:sz="4" w:space="0" w:color="000000"/>
              <w:bottom w:val="single" w:sz="4" w:space="0" w:color="000000"/>
              <w:right w:val="nil"/>
            </w:tcBorders>
            <w:hideMark/>
          </w:tcPr>
          <w:p w:rsidR="00863AD7" w:rsidRDefault="00863AD7">
            <w:pPr>
              <w:snapToGrid w:val="0"/>
              <w:ind w:left="360"/>
              <w:jc w:val="both"/>
            </w:pPr>
            <w:r>
              <w:t>1</w:t>
            </w:r>
            <w:r w:rsidR="001A3F4D">
              <w:t>3</w:t>
            </w:r>
            <w:r>
              <w:t>.</w:t>
            </w:r>
          </w:p>
        </w:tc>
        <w:tc>
          <w:tcPr>
            <w:tcW w:w="2234" w:type="dxa"/>
            <w:tcBorders>
              <w:top w:val="single" w:sz="4" w:space="0" w:color="000000"/>
              <w:left w:val="single" w:sz="4" w:space="0" w:color="000000"/>
              <w:bottom w:val="single" w:sz="4" w:space="0" w:color="000000"/>
              <w:right w:val="nil"/>
            </w:tcBorders>
            <w:vAlign w:val="center"/>
            <w:hideMark/>
          </w:tcPr>
          <w:p w:rsidR="00863AD7" w:rsidRDefault="00863AD7">
            <w:pPr>
              <w:snapToGrid w:val="0"/>
              <w:jc w:val="center"/>
            </w:pPr>
            <w:r>
              <w:t>Ścieżka rowerowa (długość)  :</w:t>
            </w:r>
          </w:p>
          <w:p w:rsidR="00863AD7" w:rsidRDefault="00863AD7">
            <w:pPr>
              <w:snapToGrid w:val="0"/>
              <w:jc w:val="center"/>
            </w:pPr>
            <w:r>
              <w:t>Sienkiewicza</w:t>
            </w:r>
          </w:p>
          <w:p w:rsidR="00863AD7" w:rsidRDefault="00863AD7">
            <w:pPr>
              <w:snapToGrid w:val="0"/>
              <w:jc w:val="center"/>
            </w:pPr>
            <w:r>
              <w:t xml:space="preserve">Wolności – Ornecka </w:t>
            </w:r>
          </w:p>
        </w:tc>
        <w:tc>
          <w:tcPr>
            <w:tcW w:w="1080" w:type="dxa"/>
            <w:tcBorders>
              <w:top w:val="single" w:sz="4" w:space="0" w:color="000000"/>
              <w:left w:val="single" w:sz="4" w:space="0" w:color="000000"/>
              <w:bottom w:val="single" w:sz="4" w:space="0" w:color="000000"/>
              <w:right w:val="nil"/>
            </w:tcBorders>
            <w:vAlign w:val="center"/>
          </w:tcPr>
          <w:p w:rsidR="00863AD7" w:rsidRDefault="00863AD7">
            <w:pPr>
              <w:snapToGrid w:val="0"/>
              <w:jc w:val="center"/>
              <w:rPr>
                <w:b/>
              </w:rPr>
            </w:pPr>
          </w:p>
          <w:p w:rsidR="00863AD7" w:rsidRDefault="00863AD7">
            <w:pPr>
              <w:snapToGrid w:val="0"/>
              <w:jc w:val="center"/>
              <w:rPr>
                <w:b/>
              </w:rPr>
            </w:pPr>
            <w:r>
              <w:rPr>
                <w:b/>
              </w:rPr>
              <w:t>470 m</w:t>
            </w:r>
          </w:p>
          <w:p w:rsidR="00863AD7" w:rsidRDefault="00863AD7">
            <w:pPr>
              <w:snapToGrid w:val="0"/>
              <w:jc w:val="center"/>
              <w:rPr>
                <w:b/>
              </w:rPr>
            </w:pPr>
            <w:r>
              <w:rPr>
                <w:b/>
              </w:rPr>
              <w:t>300 m</w:t>
            </w:r>
          </w:p>
        </w:tc>
        <w:tc>
          <w:tcPr>
            <w:tcW w:w="1260" w:type="dxa"/>
            <w:tcBorders>
              <w:top w:val="single" w:sz="4" w:space="0" w:color="000000"/>
              <w:left w:val="single" w:sz="4" w:space="0" w:color="000000"/>
              <w:bottom w:val="single" w:sz="4" w:space="0" w:color="000000"/>
              <w:right w:val="single" w:sz="4" w:space="0" w:color="000000"/>
            </w:tcBorders>
          </w:tcPr>
          <w:p w:rsidR="00863AD7" w:rsidRDefault="00863AD7">
            <w:pPr>
              <w:snapToGrid w:val="0"/>
              <w:jc w:val="center"/>
              <w:rPr>
                <w:b/>
              </w:rPr>
            </w:pPr>
          </w:p>
        </w:tc>
        <w:tc>
          <w:tcPr>
            <w:tcW w:w="3621" w:type="dxa"/>
            <w:tcBorders>
              <w:top w:val="single" w:sz="4" w:space="0" w:color="000000"/>
              <w:left w:val="single" w:sz="4" w:space="0" w:color="000000"/>
              <w:bottom w:val="single" w:sz="4" w:space="0" w:color="000000"/>
              <w:right w:val="single" w:sz="4" w:space="0" w:color="auto"/>
            </w:tcBorders>
            <w:vAlign w:val="center"/>
            <w:hideMark/>
          </w:tcPr>
          <w:p w:rsidR="00863AD7" w:rsidRDefault="00863AD7">
            <w:pPr>
              <w:snapToGrid w:val="0"/>
              <w:jc w:val="center"/>
              <w:rPr>
                <w:b/>
              </w:rPr>
            </w:pPr>
            <w:r>
              <w:rPr>
                <w:b/>
              </w:rPr>
              <w:t>- od wjazdu z ul. Generalskiej do przejazdu kolejowego</w:t>
            </w:r>
          </w:p>
          <w:p w:rsidR="00863AD7" w:rsidRDefault="00863AD7">
            <w:pPr>
              <w:snapToGrid w:val="0"/>
              <w:jc w:val="center"/>
              <w:rPr>
                <w:b/>
              </w:rPr>
            </w:pPr>
            <w:r>
              <w:rPr>
                <w:b/>
              </w:rPr>
              <w:t>- od wjazdu z ul. Wolności 4 do budynku przy ul. Ornecka 3</w:t>
            </w:r>
          </w:p>
        </w:tc>
      </w:tr>
      <w:tr w:rsidR="00863AD7" w:rsidTr="00863AD7">
        <w:trPr>
          <w:trHeight w:val="269"/>
        </w:trPr>
        <w:tc>
          <w:tcPr>
            <w:tcW w:w="1050" w:type="dxa"/>
            <w:tcBorders>
              <w:top w:val="single" w:sz="4" w:space="0" w:color="000000"/>
              <w:left w:val="single" w:sz="4" w:space="0" w:color="000000"/>
              <w:bottom w:val="single" w:sz="4" w:space="0" w:color="000000"/>
              <w:right w:val="nil"/>
            </w:tcBorders>
          </w:tcPr>
          <w:p w:rsidR="00863AD7" w:rsidRDefault="00863AD7">
            <w:pPr>
              <w:snapToGrid w:val="0"/>
              <w:ind w:left="360"/>
              <w:jc w:val="both"/>
            </w:pPr>
          </w:p>
        </w:tc>
        <w:tc>
          <w:tcPr>
            <w:tcW w:w="2234" w:type="dxa"/>
            <w:tcBorders>
              <w:top w:val="single" w:sz="4" w:space="0" w:color="000000"/>
              <w:left w:val="single" w:sz="4" w:space="0" w:color="000000"/>
              <w:bottom w:val="single" w:sz="4" w:space="0" w:color="000000"/>
              <w:right w:val="nil"/>
            </w:tcBorders>
            <w:vAlign w:val="center"/>
            <w:hideMark/>
          </w:tcPr>
          <w:p w:rsidR="00863AD7" w:rsidRDefault="00863AD7">
            <w:pPr>
              <w:snapToGrid w:val="0"/>
              <w:jc w:val="center"/>
              <w:rPr>
                <w:b/>
              </w:rPr>
            </w:pPr>
            <w:r>
              <w:rPr>
                <w:b/>
              </w:rPr>
              <w:t xml:space="preserve">Razem </w:t>
            </w:r>
          </w:p>
        </w:tc>
        <w:tc>
          <w:tcPr>
            <w:tcW w:w="1080" w:type="dxa"/>
            <w:tcBorders>
              <w:top w:val="single" w:sz="4" w:space="0" w:color="000000"/>
              <w:left w:val="single" w:sz="4" w:space="0" w:color="000000"/>
              <w:bottom w:val="single" w:sz="4" w:space="0" w:color="000000"/>
              <w:right w:val="nil"/>
            </w:tcBorders>
            <w:vAlign w:val="center"/>
            <w:hideMark/>
          </w:tcPr>
          <w:p w:rsidR="00863AD7" w:rsidRDefault="00863AD7">
            <w:pPr>
              <w:snapToGrid w:val="0"/>
              <w:jc w:val="center"/>
              <w:rPr>
                <w:b/>
              </w:rPr>
            </w:pPr>
            <w:r>
              <w:rPr>
                <w:b/>
              </w:rPr>
              <w:t xml:space="preserve">770 </w:t>
            </w:r>
          </w:p>
        </w:tc>
        <w:tc>
          <w:tcPr>
            <w:tcW w:w="1260" w:type="dxa"/>
            <w:tcBorders>
              <w:top w:val="single" w:sz="4" w:space="0" w:color="000000"/>
              <w:left w:val="single" w:sz="4" w:space="0" w:color="000000"/>
              <w:bottom w:val="single" w:sz="4" w:space="0" w:color="000000"/>
              <w:right w:val="single" w:sz="4" w:space="0" w:color="000000"/>
            </w:tcBorders>
          </w:tcPr>
          <w:p w:rsidR="00863AD7" w:rsidRDefault="00863AD7">
            <w:pPr>
              <w:snapToGrid w:val="0"/>
              <w:jc w:val="center"/>
              <w:rPr>
                <w:b/>
              </w:rPr>
            </w:pPr>
          </w:p>
        </w:tc>
        <w:tc>
          <w:tcPr>
            <w:tcW w:w="3621" w:type="dxa"/>
            <w:tcBorders>
              <w:top w:val="single" w:sz="4" w:space="0" w:color="000000"/>
              <w:left w:val="single" w:sz="4" w:space="0" w:color="000000"/>
              <w:bottom w:val="single" w:sz="4" w:space="0" w:color="000000"/>
              <w:right w:val="single" w:sz="4" w:space="0" w:color="auto"/>
            </w:tcBorders>
            <w:vAlign w:val="center"/>
          </w:tcPr>
          <w:p w:rsidR="00863AD7" w:rsidRDefault="00863AD7">
            <w:pPr>
              <w:snapToGrid w:val="0"/>
              <w:jc w:val="center"/>
              <w:rPr>
                <w:b/>
              </w:rPr>
            </w:pPr>
          </w:p>
        </w:tc>
      </w:tr>
    </w:tbl>
    <w:p w:rsidR="00863AD7" w:rsidRDefault="00863AD7" w:rsidP="00863AD7">
      <w:pPr>
        <w:jc w:val="both"/>
      </w:pPr>
    </w:p>
    <w:p w:rsidR="00863AD7" w:rsidRDefault="00863AD7" w:rsidP="00863AD7">
      <w:pPr>
        <w:jc w:val="both"/>
      </w:pPr>
    </w:p>
    <w:p w:rsidR="001A3F4D" w:rsidRDefault="001A3F4D" w:rsidP="00863AD7">
      <w:pPr>
        <w:jc w:val="both"/>
      </w:pPr>
    </w:p>
    <w:p w:rsidR="00863AD7" w:rsidRDefault="00863AD7" w:rsidP="00863AD7">
      <w:pPr>
        <w:jc w:val="both"/>
        <w:rPr>
          <w:b/>
        </w:rPr>
      </w:pPr>
      <w:r>
        <w:t xml:space="preserve">Wykaz powierzchni jezdni ulic wyłącznie </w:t>
      </w:r>
      <w:r>
        <w:rPr>
          <w:b/>
        </w:rPr>
        <w:t>do utrzymania zimowego</w:t>
      </w:r>
      <w:r>
        <w:t xml:space="preserve"> leżących na terenie  Pieniężna </w:t>
      </w:r>
      <w:r w:rsidR="006C17D1">
        <w:t>drogi będące własnością Miasta i Gminy Pieniężno</w:t>
      </w:r>
    </w:p>
    <w:p w:rsidR="00863AD7" w:rsidRDefault="00863AD7" w:rsidP="00863AD7">
      <w:pPr>
        <w:jc w:val="both"/>
        <w:rPr>
          <w:b/>
        </w:rPr>
      </w:pPr>
    </w:p>
    <w:tbl>
      <w:tblPr>
        <w:tblW w:w="9315" w:type="dxa"/>
        <w:tblInd w:w="188" w:type="dxa"/>
        <w:tblLayout w:type="fixed"/>
        <w:tblCellMar>
          <w:left w:w="70" w:type="dxa"/>
          <w:right w:w="70" w:type="dxa"/>
        </w:tblCellMar>
        <w:tblLook w:val="04A0" w:firstRow="1" w:lastRow="0" w:firstColumn="1" w:lastColumn="0" w:noHBand="0" w:noVBand="1"/>
      </w:tblPr>
      <w:tblGrid>
        <w:gridCol w:w="601"/>
        <w:gridCol w:w="2880"/>
        <w:gridCol w:w="1800"/>
        <w:gridCol w:w="4034"/>
      </w:tblGrid>
      <w:tr w:rsidR="00863AD7" w:rsidTr="00FF3C80">
        <w:trPr>
          <w:trHeight w:val="549"/>
        </w:trPr>
        <w:tc>
          <w:tcPr>
            <w:tcW w:w="601" w:type="dxa"/>
            <w:tcBorders>
              <w:top w:val="single" w:sz="4" w:space="0" w:color="000000"/>
              <w:left w:val="single" w:sz="4" w:space="0" w:color="000000"/>
              <w:bottom w:val="single" w:sz="4" w:space="0" w:color="000000"/>
              <w:right w:val="nil"/>
            </w:tcBorders>
            <w:hideMark/>
          </w:tcPr>
          <w:p w:rsidR="00863AD7" w:rsidRDefault="00863AD7">
            <w:pPr>
              <w:snapToGrid w:val="0"/>
              <w:jc w:val="both"/>
            </w:pPr>
            <w:r>
              <w:t>Lp.</w:t>
            </w:r>
          </w:p>
        </w:tc>
        <w:tc>
          <w:tcPr>
            <w:tcW w:w="2880" w:type="dxa"/>
            <w:tcBorders>
              <w:top w:val="single" w:sz="4" w:space="0" w:color="000000"/>
              <w:left w:val="single" w:sz="4" w:space="0" w:color="000000"/>
              <w:bottom w:val="single" w:sz="4" w:space="0" w:color="000000"/>
              <w:right w:val="nil"/>
            </w:tcBorders>
            <w:hideMark/>
          </w:tcPr>
          <w:p w:rsidR="00863AD7" w:rsidRDefault="00863AD7">
            <w:pPr>
              <w:snapToGrid w:val="0"/>
              <w:jc w:val="both"/>
            </w:pPr>
            <w:r>
              <w:t>Nazwa ulicy</w:t>
            </w:r>
          </w:p>
        </w:tc>
        <w:tc>
          <w:tcPr>
            <w:tcW w:w="1800" w:type="dxa"/>
            <w:tcBorders>
              <w:top w:val="single" w:sz="4" w:space="0" w:color="000000"/>
              <w:left w:val="single" w:sz="4" w:space="0" w:color="000000"/>
              <w:bottom w:val="single" w:sz="4" w:space="0" w:color="000000"/>
              <w:right w:val="single" w:sz="4" w:space="0" w:color="auto"/>
            </w:tcBorders>
            <w:hideMark/>
          </w:tcPr>
          <w:p w:rsidR="00863AD7" w:rsidRDefault="00863AD7">
            <w:pPr>
              <w:snapToGrid w:val="0"/>
              <w:jc w:val="both"/>
              <w:rPr>
                <w:vertAlign w:val="superscript"/>
              </w:rPr>
            </w:pPr>
            <w:r>
              <w:t>Pow. ulicy do sprzątania m</w:t>
            </w:r>
            <w:r>
              <w:rPr>
                <w:vertAlign w:val="superscript"/>
              </w:rPr>
              <w:t>2</w:t>
            </w:r>
          </w:p>
        </w:tc>
        <w:tc>
          <w:tcPr>
            <w:tcW w:w="4034" w:type="dxa"/>
            <w:tcBorders>
              <w:top w:val="single" w:sz="4" w:space="0" w:color="000000"/>
              <w:left w:val="single" w:sz="4" w:space="0" w:color="000000"/>
              <w:bottom w:val="single" w:sz="4" w:space="0" w:color="000000"/>
              <w:right w:val="single" w:sz="4" w:space="0" w:color="auto"/>
            </w:tcBorders>
            <w:hideMark/>
          </w:tcPr>
          <w:p w:rsidR="00863AD7" w:rsidRDefault="00863AD7">
            <w:pPr>
              <w:snapToGrid w:val="0"/>
              <w:jc w:val="center"/>
            </w:pPr>
            <w:r>
              <w:t>Opis</w:t>
            </w:r>
          </w:p>
        </w:tc>
      </w:tr>
      <w:tr w:rsidR="00863AD7" w:rsidTr="00FF3C80">
        <w:trPr>
          <w:trHeight w:val="566"/>
        </w:trPr>
        <w:tc>
          <w:tcPr>
            <w:tcW w:w="601" w:type="dxa"/>
            <w:tcBorders>
              <w:top w:val="single" w:sz="4" w:space="0" w:color="000000"/>
              <w:left w:val="single" w:sz="4" w:space="0" w:color="000000"/>
              <w:bottom w:val="single" w:sz="4" w:space="0" w:color="000000"/>
              <w:right w:val="nil"/>
            </w:tcBorders>
            <w:hideMark/>
          </w:tcPr>
          <w:p w:rsidR="00863AD7" w:rsidRDefault="00863AD7">
            <w:pPr>
              <w:snapToGrid w:val="0"/>
              <w:jc w:val="both"/>
            </w:pPr>
            <w:r>
              <w:t>1</w:t>
            </w:r>
            <w:r w:rsidR="001A3F4D">
              <w:t>4</w:t>
            </w:r>
            <w:r>
              <w:t>.</w:t>
            </w:r>
          </w:p>
        </w:tc>
        <w:tc>
          <w:tcPr>
            <w:tcW w:w="2880" w:type="dxa"/>
            <w:tcBorders>
              <w:top w:val="single" w:sz="4" w:space="0" w:color="000000"/>
              <w:left w:val="single" w:sz="4" w:space="0" w:color="000000"/>
              <w:bottom w:val="single" w:sz="4" w:space="0" w:color="000000"/>
              <w:right w:val="nil"/>
            </w:tcBorders>
            <w:hideMark/>
          </w:tcPr>
          <w:p w:rsidR="00863AD7" w:rsidRDefault="00863AD7">
            <w:pPr>
              <w:snapToGrid w:val="0"/>
              <w:jc w:val="both"/>
            </w:pPr>
            <w:r>
              <w:t xml:space="preserve">Górna </w:t>
            </w:r>
          </w:p>
        </w:tc>
        <w:tc>
          <w:tcPr>
            <w:tcW w:w="1800" w:type="dxa"/>
            <w:tcBorders>
              <w:top w:val="single" w:sz="4" w:space="0" w:color="000000"/>
              <w:left w:val="single" w:sz="4" w:space="0" w:color="000000"/>
              <w:bottom w:val="single" w:sz="4" w:space="0" w:color="000000"/>
              <w:right w:val="single" w:sz="4" w:space="0" w:color="auto"/>
            </w:tcBorders>
            <w:vAlign w:val="center"/>
          </w:tcPr>
          <w:p w:rsidR="00863AD7" w:rsidRDefault="00863AD7">
            <w:pPr>
              <w:snapToGrid w:val="0"/>
              <w:jc w:val="center"/>
            </w:pPr>
            <w:r>
              <w:t xml:space="preserve">  581</w:t>
            </w:r>
          </w:p>
          <w:p w:rsidR="00863AD7" w:rsidRDefault="00863AD7">
            <w:pPr>
              <w:snapToGrid w:val="0"/>
              <w:jc w:val="center"/>
            </w:pPr>
          </w:p>
        </w:tc>
        <w:tc>
          <w:tcPr>
            <w:tcW w:w="4034" w:type="dxa"/>
            <w:tcBorders>
              <w:top w:val="single" w:sz="4" w:space="0" w:color="000000"/>
              <w:left w:val="single" w:sz="4" w:space="0" w:color="000000"/>
              <w:bottom w:val="single" w:sz="4" w:space="0" w:color="000000"/>
              <w:right w:val="single" w:sz="4" w:space="0" w:color="auto"/>
            </w:tcBorders>
            <w:hideMark/>
          </w:tcPr>
          <w:p w:rsidR="00863AD7" w:rsidRDefault="00863AD7">
            <w:pPr>
              <w:snapToGrid w:val="0"/>
            </w:pPr>
            <w:r>
              <w:t>od drogi wojewódzkiej do ul. Polnej</w:t>
            </w:r>
          </w:p>
        </w:tc>
      </w:tr>
      <w:tr w:rsidR="00863AD7" w:rsidTr="00FF3C80">
        <w:trPr>
          <w:trHeight w:val="549"/>
        </w:trPr>
        <w:tc>
          <w:tcPr>
            <w:tcW w:w="601" w:type="dxa"/>
            <w:tcBorders>
              <w:top w:val="single" w:sz="4" w:space="0" w:color="000000"/>
              <w:left w:val="single" w:sz="4" w:space="0" w:color="000000"/>
              <w:bottom w:val="single" w:sz="4" w:space="0" w:color="000000"/>
              <w:right w:val="nil"/>
            </w:tcBorders>
            <w:hideMark/>
          </w:tcPr>
          <w:p w:rsidR="00863AD7" w:rsidRDefault="00863AD7">
            <w:pPr>
              <w:snapToGrid w:val="0"/>
              <w:jc w:val="both"/>
            </w:pPr>
            <w:r>
              <w:t>1</w:t>
            </w:r>
            <w:r w:rsidR="001A3F4D">
              <w:t>5</w:t>
            </w:r>
            <w:r>
              <w:t>.</w:t>
            </w:r>
          </w:p>
        </w:tc>
        <w:tc>
          <w:tcPr>
            <w:tcW w:w="2880" w:type="dxa"/>
            <w:tcBorders>
              <w:top w:val="single" w:sz="4" w:space="0" w:color="000000"/>
              <w:left w:val="single" w:sz="4" w:space="0" w:color="000000"/>
              <w:bottom w:val="single" w:sz="4" w:space="0" w:color="000000"/>
              <w:right w:val="nil"/>
            </w:tcBorders>
            <w:vAlign w:val="center"/>
            <w:hideMark/>
          </w:tcPr>
          <w:p w:rsidR="00863AD7" w:rsidRDefault="00863AD7">
            <w:pPr>
              <w:snapToGrid w:val="0"/>
            </w:pPr>
            <w:r>
              <w:t xml:space="preserve">Polna </w:t>
            </w:r>
          </w:p>
        </w:tc>
        <w:tc>
          <w:tcPr>
            <w:tcW w:w="1800" w:type="dxa"/>
            <w:tcBorders>
              <w:top w:val="single" w:sz="4" w:space="0" w:color="000000"/>
              <w:left w:val="single" w:sz="4" w:space="0" w:color="000000"/>
              <w:bottom w:val="single" w:sz="4" w:space="0" w:color="000000"/>
              <w:right w:val="single" w:sz="4" w:space="0" w:color="auto"/>
            </w:tcBorders>
            <w:vAlign w:val="center"/>
          </w:tcPr>
          <w:p w:rsidR="00863AD7" w:rsidRDefault="00863AD7">
            <w:pPr>
              <w:snapToGrid w:val="0"/>
              <w:jc w:val="center"/>
            </w:pPr>
            <w:r>
              <w:t xml:space="preserve">  450</w:t>
            </w:r>
          </w:p>
          <w:p w:rsidR="00863AD7" w:rsidRDefault="00863AD7">
            <w:pPr>
              <w:snapToGrid w:val="0"/>
              <w:jc w:val="center"/>
            </w:pPr>
          </w:p>
        </w:tc>
        <w:tc>
          <w:tcPr>
            <w:tcW w:w="4034" w:type="dxa"/>
            <w:tcBorders>
              <w:top w:val="single" w:sz="4" w:space="0" w:color="000000"/>
              <w:left w:val="single" w:sz="4" w:space="0" w:color="000000"/>
              <w:bottom w:val="single" w:sz="4" w:space="0" w:color="000000"/>
              <w:right w:val="single" w:sz="4" w:space="0" w:color="auto"/>
            </w:tcBorders>
            <w:hideMark/>
          </w:tcPr>
          <w:p w:rsidR="00863AD7" w:rsidRDefault="00863AD7">
            <w:pPr>
              <w:snapToGrid w:val="0"/>
            </w:pPr>
            <w:r>
              <w:t>od ul. Górnej za ostatnimi zabudowaniami</w:t>
            </w:r>
          </w:p>
        </w:tc>
      </w:tr>
      <w:tr w:rsidR="00863AD7" w:rsidTr="00FF3C80">
        <w:trPr>
          <w:trHeight w:val="566"/>
        </w:trPr>
        <w:tc>
          <w:tcPr>
            <w:tcW w:w="601" w:type="dxa"/>
            <w:tcBorders>
              <w:top w:val="single" w:sz="4" w:space="0" w:color="000000"/>
              <w:left w:val="single" w:sz="4" w:space="0" w:color="000000"/>
              <w:bottom w:val="single" w:sz="4" w:space="0" w:color="000000"/>
              <w:right w:val="nil"/>
            </w:tcBorders>
            <w:hideMark/>
          </w:tcPr>
          <w:p w:rsidR="00863AD7" w:rsidRDefault="00863AD7">
            <w:pPr>
              <w:snapToGrid w:val="0"/>
              <w:jc w:val="both"/>
            </w:pPr>
            <w:r>
              <w:t>1</w:t>
            </w:r>
            <w:r w:rsidR="001A3F4D">
              <w:t>6</w:t>
            </w:r>
            <w:r>
              <w:t>.</w:t>
            </w:r>
          </w:p>
        </w:tc>
        <w:tc>
          <w:tcPr>
            <w:tcW w:w="2880" w:type="dxa"/>
            <w:tcBorders>
              <w:top w:val="single" w:sz="4" w:space="0" w:color="000000"/>
              <w:left w:val="single" w:sz="4" w:space="0" w:color="000000"/>
              <w:bottom w:val="single" w:sz="4" w:space="0" w:color="000000"/>
              <w:right w:val="nil"/>
            </w:tcBorders>
            <w:vAlign w:val="center"/>
            <w:hideMark/>
          </w:tcPr>
          <w:p w:rsidR="00863AD7" w:rsidRDefault="00863AD7">
            <w:pPr>
              <w:snapToGrid w:val="0"/>
              <w:ind w:right="762"/>
            </w:pPr>
            <w:r>
              <w:t>Brzozowa – Wiśniowa – Dębowa</w:t>
            </w:r>
          </w:p>
        </w:tc>
        <w:tc>
          <w:tcPr>
            <w:tcW w:w="1800" w:type="dxa"/>
            <w:tcBorders>
              <w:top w:val="single" w:sz="4" w:space="0" w:color="000000"/>
              <w:left w:val="single" w:sz="4" w:space="0" w:color="000000"/>
              <w:bottom w:val="single" w:sz="4" w:space="0" w:color="000000"/>
              <w:right w:val="single" w:sz="4" w:space="0" w:color="auto"/>
            </w:tcBorders>
            <w:vAlign w:val="center"/>
          </w:tcPr>
          <w:p w:rsidR="00863AD7" w:rsidRDefault="00863AD7">
            <w:pPr>
              <w:snapToGrid w:val="0"/>
              <w:jc w:val="center"/>
            </w:pPr>
            <w:r>
              <w:t>2 150</w:t>
            </w:r>
          </w:p>
          <w:p w:rsidR="00863AD7" w:rsidRDefault="00863AD7">
            <w:pPr>
              <w:snapToGrid w:val="0"/>
              <w:jc w:val="center"/>
            </w:pPr>
          </w:p>
        </w:tc>
        <w:tc>
          <w:tcPr>
            <w:tcW w:w="4034" w:type="dxa"/>
            <w:tcBorders>
              <w:top w:val="single" w:sz="4" w:space="0" w:color="000000"/>
              <w:left w:val="single" w:sz="4" w:space="0" w:color="000000"/>
              <w:bottom w:val="single" w:sz="4" w:space="0" w:color="000000"/>
              <w:right w:val="single" w:sz="4" w:space="0" w:color="auto"/>
            </w:tcBorders>
            <w:hideMark/>
          </w:tcPr>
          <w:p w:rsidR="00863AD7" w:rsidRDefault="00863AD7">
            <w:pPr>
              <w:snapToGrid w:val="0"/>
            </w:pPr>
            <w:r>
              <w:t>od ul. Sadowej, wjazd do posesji nr 2 przy ul. Brzozowej, w str. ul. Królewieckiej</w:t>
            </w:r>
          </w:p>
        </w:tc>
      </w:tr>
      <w:tr w:rsidR="00863AD7" w:rsidTr="00FF3C80">
        <w:trPr>
          <w:trHeight w:val="549"/>
        </w:trPr>
        <w:tc>
          <w:tcPr>
            <w:tcW w:w="601" w:type="dxa"/>
            <w:tcBorders>
              <w:top w:val="single" w:sz="4" w:space="0" w:color="000000"/>
              <w:left w:val="single" w:sz="4" w:space="0" w:color="000000"/>
              <w:bottom w:val="single" w:sz="4" w:space="0" w:color="000000"/>
              <w:right w:val="nil"/>
            </w:tcBorders>
            <w:hideMark/>
          </w:tcPr>
          <w:p w:rsidR="00863AD7" w:rsidRDefault="00863AD7">
            <w:pPr>
              <w:snapToGrid w:val="0"/>
              <w:jc w:val="both"/>
            </w:pPr>
            <w:r>
              <w:t>1</w:t>
            </w:r>
            <w:r w:rsidR="001A3F4D">
              <w:t>7</w:t>
            </w:r>
            <w:r>
              <w:t>.</w:t>
            </w:r>
          </w:p>
        </w:tc>
        <w:tc>
          <w:tcPr>
            <w:tcW w:w="2880" w:type="dxa"/>
            <w:tcBorders>
              <w:top w:val="single" w:sz="4" w:space="0" w:color="000000"/>
              <w:left w:val="single" w:sz="4" w:space="0" w:color="000000"/>
              <w:bottom w:val="single" w:sz="4" w:space="0" w:color="000000"/>
              <w:right w:val="nil"/>
            </w:tcBorders>
            <w:vAlign w:val="center"/>
            <w:hideMark/>
          </w:tcPr>
          <w:p w:rsidR="00863AD7" w:rsidRDefault="00863AD7">
            <w:pPr>
              <w:snapToGrid w:val="0"/>
            </w:pPr>
            <w:r>
              <w:t>Szkolna 1 (wewnętrzna)</w:t>
            </w:r>
          </w:p>
        </w:tc>
        <w:tc>
          <w:tcPr>
            <w:tcW w:w="1800" w:type="dxa"/>
            <w:tcBorders>
              <w:top w:val="single" w:sz="4" w:space="0" w:color="000000"/>
              <w:left w:val="single" w:sz="4" w:space="0" w:color="000000"/>
              <w:bottom w:val="single" w:sz="4" w:space="0" w:color="000000"/>
              <w:right w:val="single" w:sz="4" w:space="0" w:color="auto"/>
            </w:tcBorders>
            <w:vAlign w:val="center"/>
          </w:tcPr>
          <w:p w:rsidR="00863AD7" w:rsidRDefault="00863AD7">
            <w:pPr>
              <w:snapToGrid w:val="0"/>
              <w:jc w:val="center"/>
            </w:pPr>
            <w:r>
              <w:t xml:space="preserve">  172</w:t>
            </w:r>
          </w:p>
          <w:p w:rsidR="00863AD7" w:rsidRDefault="00863AD7">
            <w:pPr>
              <w:snapToGrid w:val="0"/>
              <w:jc w:val="center"/>
            </w:pPr>
          </w:p>
        </w:tc>
        <w:tc>
          <w:tcPr>
            <w:tcW w:w="4034" w:type="dxa"/>
            <w:tcBorders>
              <w:top w:val="single" w:sz="4" w:space="0" w:color="000000"/>
              <w:left w:val="single" w:sz="4" w:space="0" w:color="000000"/>
              <w:bottom w:val="single" w:sz="4" w:space="0" w:color="000000"/>
              <w:right w:val="single" w:sz="4" w:space="0" w:color="auto"/>
            </w:tcBorders>
            <w:hideMark/>
          </w:tcPr>
          <w:p w:rsidR="00863AD7" w:rsidRDefault="00863AD7">
            <w:pPr>
              <w:snapToGrid w:val="0"/>
            </w:pPr>
            <w:r>
              <w:t xml:space="preserve">wjazd od str. ul. </w:t>
            </w:r>
            <w:r w:rsidR="00BE584B">
              <w:t>Ojca Mariana Żelazka (</w:t>
            </w:r>
            <w:r>
              <w:t>17 Lutego</w:t>
            </w:r>
            <w:r w:rsidR="00BE584B">
              <w:t>)</w:t>
            </w:r>
            <w:r>
              <w:t xml:space="preserve"> za budynkami mieszkalnymi nr 1</w:t>
            </w:r>
          </w:p>
        </w:tc>
      </w:tr>
      <w:tr w:rsidR="00863AD7" w:rsidTr="00FF3C80">
        <w:trPr>
          <w:trHeight w:val="566"/>
        </w:trPr>
        <w:tc>
          <w:tcPr>
            <w:tcW w:w="601" w:type="dxa"/>
            <w:tcBorders>
              <w:top w:val="single" w:sz="4" w:space="0" w:color="000000"/>
              <w:left w:val="single" w:sz="4" w:space="0" w:color="000000"/>
              <w:bottom w:val="single" w:sz="4" w:space="0" w:color="000000"/>
              <w:right w:val="nil"/>
            </w:tcBorders>
            <w:hideMark/>
          </w:tcPr>
          <w:p w:rsidR="00863AD7" w:rsidRDefault="00863AD7">
            <w:pPr>
              <w:snapToGrid w:val="0"/>
              <w:jc w:val="both"/>
            </w:pPr>
            <w:r>
              <w:t>1</w:t>
            </w:r>
            <w:r w:rsidR="001A3F4D">
              <w:t>8</w:t>
            </w:r>
            <w:r>
              <w:t>.</w:t>
            </w:r>
          </w:p>
        </w:tc>
        <w:tc>
          <w:tcPr>
            <w:tcW w:w="2880" w:type="dxa"/>
            <w:tcBorders>
              <w:top w:val="single" w:sz="4" w:space="0" w:color="000000"/>
              <w:left w:val="single" w:sz="4" w:space="0" w:color="000000"/>
              <w:bottom w:val="single" w:sz="4" w:space="0" w:color="000000"/>
              <w:right w:val="nil"/>
            </w:tcBorders>
            <w:vAlign w:val="center"/>
            <w:hideMark/>
          </w:tcPr>
          <w:p w:rsidR="00863AD7" w:rsidRDefault="00863AD7">
            <w:pPr>
              <w:snapToGrid w:val="0"/>
            </w:pPr>
            <w:r>
              <w:t>Królewiecka (wewnętrzna)</w:t>
            </w:r>
          </w:p>
        </w:tc>
        <w:tc>
          <w:tcPr>
            <w:tcW w:w="1800" w:type="dxa"/>
            <w:tcBorders>
              <w:top w:val="single" w:sz="4" w:space="0" w:color="000000"/>
              <w:left w:val="single" w:sz="4" w:space="0" w:color="000000"/>
              <w:bottom w:val="single" w:sz="4" w:space="0" w:color="000000"/>
              <w:right w:val="single" w:sz="4" w:space="0" w:color="auto"/>
            </w:tcBorders>
            <w:vAlign w:val="center"/>
          </w:tcPr>
          <w:p w:rsidR="00863AD7" w:rsidRDefault="00863AD7">
            <w:pPr>
              <w:snapToGrid w:val="0"/>
              <w:jc w:val="center"/>
            </w:pPr>
            <w:r>
              <w:t xml:space="preserve">  161</w:t>
            </w:r>
          </w:p>
          <w:p w:rsidR="00863AD7" w:rsidRDefault="00863AD7">
            <w:pPr>
              <w:snapToGrid w:val="0"/>
              <w:jc w:val="center"/>
            </w:pPr>
          </w:p>
        </w:tc>
        <w:tc>
          <w:tcPr>
            <w:tcW w:w="4034" w:type="dxa"/>
            <w:tcBorders>
              <w:top w:val="single" w:sz="4" w:space="0" w:color="000000"/>
              <w:left w:val="single" w:sz="4" w:space="0" w:color="000000"/>
              <w:bottom w:val="single" w:sz="4" w:space="0" w:color="000000"/>
              <w:right w:val="single" w:sz="4" w:space="0" w:color="auto"/>
            </w:tcBorders>
            <w:hideMark/>
          </w:tcPr>
          <w:p w:rsidR="00863AD7" w:rsidRDefault="00863AD7">
            <w:pPr>
              <w:snapToGrid w:val="0"/>
            </w:pPr>
            <w:r>
              <w:t>Droga dookoła budynków nr 2A-2D</w:t>
            </w:r>
          </w:p>
        </w:tc>
      </w:tr>
      <w:tr w:rsidR="00863AD7" w:rsidTr="00FF3C80">
        <w:trPr>
          <w:trHeight w:val="274"/>
        </w:trPr>
        <w:tc>
          <w:tcPr>
            <w:tcW w:w="601" w:type="dxa"/>
            <w:tcBorders>
              <w:top w:val="single" w:sz="4" w:space="0" w:color="000000"/>
              <w:left w:val="single" w:sz="4" w:space="0" w:color="000000"/>
              <w:bottom w:val="single" w:sz="4" w:space="0" w:color="000000"/>
              <w:right w:val="nil"/>
            </w:tcBorders>
            <w:hideMark/>
          </w:tcPr>
          <w:p w:rsidR="00863AD7" w:rsidRDefault="001A3F4D">
            <w:pPr>
              <w:snapToGrid w:val="0"/>
              <w:jc w:val="both"/>
            </w:pPr>
            <w:r>
              <w:t>19</w:t>
            </w:r>
            <w:r w:rsidR="00863AD7">
              <w:t>.</w:t>
            </w:r>
          </w:p>
        </w:tc>
        <w:tc>
          <w:tcPr>
            <w:tcW w:w="2880" w:type="dxa"/>
            <w:tcBorders>
              <w:top w:val="single" w:sz="4" w:space="0" w:color="000000"/>
              <w:left w:val="single" w:sz="4" w:space="0" w:color="000000"/>
              <w:bottom w:val="single" w:sz="4" w:space="0" w:color="000000"/>
              <w:right w:val="nil"/>
            </w:tcBorders>
            <w:vAlign w:val="center"/>
            <w:hideMark/>
          </w:tcPr>
          <w:p w:rsidR="00863AD7" w:rsidRDefault="00863AD7">
            <w:pPr>
              <w:snapToGrid w:val="0"/>
            </w:pPr>
            <w:r>
              <w:t xml:space="preserve">Kościuszki </w:t>
            </w:r>
          </w:p>
        </w:tc>
        <w:tc>
          <w:tcPr>
            <w:tcW w:w="1800" w:type="dxa"/>
            <w:tcBorders>
              <w:top w:val="single" w:sz="4" w:space="0" w:color="000000"/>
              <w:left w:val="single" w:sz="4" w:space="0" w:color="000000"/>
              <w:bottom w:val="single" w:sz="4" w:space="0" w:color="000000"/>
              <w:right w:val="single" w:sz="4" w:space="0" w:color="auto"/>
            </w:tcBorders>
            <w:vAlign w:val="center"/>
            <w:hideMark/>
          </w:tcPr>
          <w:p w:rsidR="00863AD7" w:rsidRDefault="00863AD7">
            <w:pPr>
              <w:snapToGrid w:val="0"/>
              <w:jc w:val="center"/>
            </w:pPr>
            <w:r>
              <w:t xml:space="preserve">  832</w:t>
            </w:r>
          </w:p>
        </w:tc>
        <w:tc>
          <w:tcPr>
            <w:tcW w:w="4034" w:type="dxa"/>
            <w:tcBorders>
              <w:top w:val="single" w:sz="4" w:space="0" w:color="000000"/>
              <w:left w:val="single" w:sz="4" w:space="0" w:color="000000"/>
              <w:bottom w:val="single" w:sz="4" w:space="0" w:color="000000"/>
              <w:right w:val="single" w:sz="4" w:space="0" w:color="auto"/>
            </w:tcBorders>
            <w:hideMark/>
          </w:tcPr>
          <w:p w:rsidR="00863AD7" w:rsidRDefault="00863AD7">
            <w:pPr>
              <w:snapToGrid w:val="0"/>
            </w:pPr>
            <w:r>
              <w:t>od budynku nr 8 do firmy „</w:t>
            </w:r>
            <w:proofErr w:type="spellStart"/>
            <w:r>
              <w:t>Telest</w:t>
            </w:r>
            <w:proofErr w:type="spellEnd"/>
            <w:r>
              <w:t>”</w:t>
            </w:r>
          </w:p>
        </w:tc>
      </w:tr>
      <w:tr w:rsidR="00863AD7" w:rsidTr="00FF3C80">
        <w:trPr>
          <w:trHeight w:val="490"/>
        </w:trPr>
        <w:tc>
          <w:tcPr>
            <w:tcW w:w="601" w:type="dxa"/>
            <w:tcBorders>
              <w:top w:val="single" w:sz="4" w:space="0" w:color="000000"/>
              <w:left w:val="single" w:sz="4" w:space="0" w:color="000000"/>
              <w:bottom w:val="single" w:sz="4" w:space="0" w:color="000000"/>
              <w:right w:val="nil"/>
            </w:tcBorders>
            <w:hideMark/>
          </w:tcPr>
          <w:p w:rsidR="00863AD7" w:rsidRDefault="001A3F4D">
            <w:pPr>
              <w:snapToGrid w:val="0"/>
              <w:jc w:val="both"/>
            </w:pPr>
            <w:r>
              <w:lastRenderedPageBreak/>
              <w:t>20</w:t>
            </w:r>
            <w:r w:rsidR="00863AD7">
              <w:t>.</w:t>
            </w:r>
          </w:p>
        </w:tc>
        <w:tc>
          <w:tcPr>
            <w:tcW w:w="2880" w:type="dxa"/>
            <w:tcBorders>
              <w:top w:val="single" w:sz="4" w:space="0" w:color="000000"/>
              <w:left w:val="single" w:sz="4" w:space="0" w:color="000000"/>
              <w:bottom w:val="single" w:sz="4" w:space="0" w:color="000000"/>
              <w:right w:val="nil"/>
            </w:tcBorders>
            <w:vAlign w:val="center"/>
            <w:hideMark/>
          </w:tcPr>
          <w:p w:rsidR="00863AD7" w:rsidRDefault="00863AD7">
            <w:pPr>
              <w:snapToGrid w:val="0"/>
            </w:pPr>
            <w:r>
              <w:t xml:space="preserve">Sienkiewicza </w:t>
            </w:r>
          </w:p>
        </w:tc>
        <w:tc>
          <w:tcPr>
            <w:tcW w:w="1800" w:type="dxa"/>
            <w:tcBorders>
              <w:top w:val="single" w:sz="4" w:space="0" w:color="000000"/>
              <w:left w:val="single" w:sz="4" w:space="0" w:color="000000"/>
              <w:bottom w:val="single" w:sz="4" w:space="0" w:color="000000"/>
              <w:right w:val="single" w:sz="4" w:space="0" w:color="auto"/>
            </w:tcBorders>
            <w:vAlign w:val="center"/>
            <w:hideMark/>
          </w:tcPr>
          <w:p w:rsidR="00863AD7" w:rsidRDefault="00863AD7">
            <w:pPr>
              <w:snapToGrid w:val="0"/>
              <w:jc w:val="center"/>
            </w:pPr>
            <w:r>
              <w:t>2 866</w:t>
            </w:r>
          </w:p>
        </w:tc>
        <w:tc>
          <w:tcPr>
            <w:tcW w:w="4034" w:type="dxa"/>
            <w:tcBorders>
              <w:top w:val="single" w:sz="4" w:space="0" w:color="000000"/>
              <w:left w:val="single" w:sz="4" w:space="0" w:color="000000"/>
              <w:bottom w:val="single" w:sz="4" w:space="0" w:color="000000"/>
              <w:right w:val="single" w:sz="4" w:space="0" w:color="auto"/>
            </w:tcBorders>
            <w:hideMark/>
          </w:tcPr>
          <w:p w:rsidR="00863AD7" w:rsidRDefault="00863AD7">
            <w:pPr>
              <w:snapToGrid w:val="0"/>
            </w:pPr>
            <w:r>
              <w:t>wjazd z drogi powiatowej przy budynkach mieszkalnych nr 48,46,44; droga wew. od asfaltu do budynku przy ul. Sienkiewicza 42B</w:t>
            </w:r>
          </w:p>
        </w:tc>
      </w:tr>
      <w:tr w:rsidR="00863AD7" w:rsidTr="00FF3C80">
        <w:trPr>
          <w:trHeight w:val="566"/>
        </w:trPr>
        <w:tc>
          <w:tcPr>
            <w:tcW w:w="601" w:type="dxa"/>
            <w:tcBorders>
              <w:top w:val="single" w:sz="4" w:space="0" w:color="000000"/>
              <w:left w:val="single" w:sz="4" w:space="0" w:color="000000"/>
              <w:bottom w:val="single" w:sz="4" w:space="0" w:color="000000"/>
              <w:right w:val="nil"/>
            </w:tcBorders>
            <w:hideMark/>
          </w:tcPr>
          <w:p w:rsidR="00863AD7" w:rsidRDefault="00863AD7">
            <w:pPr>
              <w:snapToGrid w:val="0"/>
              <w:jc w:val="both"/>
            </w:pPr>
            <w:r>
              <w:t>2</w:t>
            </w:r>
            <w:r w:rsidR="00FF3C80">
              <w:t>1</w:t>
            </w:r>
            <w:r>
              <w:t>.</w:t>
            </w:r>
          </w:p>
        </w:tc>
        <w:tc>
          <w:tcPr>
            <w:tcW w:w="2880" w:type="dxa"/>
            <w:tcBorders>
              <w:top w:val="single" w:sz="4" w:space="0" w:color="000000"/>
              <w:left w:val="single" w:sz="4" w:space="0" w:color="000000"/>
              <w:bottom w:val="single" w:sz="4" w:space="0" w:color="000000"/>
              <w:right w:val="nil"/>
            </w:tcBorders>
            <w:vAlign w:val="center"/>
            <w:hideMark/>
          </w:tcPr>
          <w:p w:rsidR="00863AD7" w:rsidRDefault="00863AD7">
            <w:pPr>
              <w:snapToGrid w:val="0"/>
            </w:pPr>
            <w:r>
              <w:t xml:space="preserve">Braniewska </w:t>
            </w:r>
          </w:p>
        </w:tc>
        <w:tc>
          <w:tcPr>
            <w:tcW w:w="1800" w:type="dxa"/>
            <w:tcBorders>
              <w:top w:val="single" w:sz="4" w:space="0" w:color="000000"/>
              <w:left w:val="single" w:sz="4" w:space="0" w:color="000000"/>
              <w:bottom w:val="single" w:sz="4" w:space="0" w:color="000000"/>
              <w:right w:val="single" w:sz="4" w:space="0" w:color="auto"/>
            </w:tcBorders>
            <w:vAlign w:val="center"/>
          </w:tcPr>
          <w:p w:rsidR="00863AD7" w:rsidRDefault="00863AD7">
            <w:pPr>
              <w:snapToGrid w:val="0"/>
              <w:jc w:val="center"/>
            </w:pPr>
            <w:r>
              <w:t xml:space="preserve">   480</w:t>
            </w:r>
          </w:p>
          <w:p w:rsidR="00863AD7" w:rsidRDefault="00863AD7">
            <w:pPr>
              <w:snapToGrid w:val="0"/>
              <w:jc w:val="center"/>
            </w:pPr>
          </w:p>
        </w:tc>
        <w:tc>
          <w:tcPr>
            <w:tcW w:w="4034" w:type="dxa"/>
            <w:tcBorders>
              <w:top w:val="single" w:sz="4" w:space="0" w:color="000000"/>
              <w:left w:val="single" w:sz="4" w:space="0" w:color="000000"/>
              <w:bottom w:val="single" w:sz="4" w:space="0" w:color="000000"/>
              <w:right w:val="single" w:sz="4" w:space="0" w:color="auto"/>
            </w:tcBorders>
            <w:hideMark/>
          </w:tcPr>
          <w:p w:rsidR="00863AD7" w:rsidRDefault="00863AD7">
            <w:pPr>
              <w:snapToGrid w:val="0"/>
            </w:pPr>
            <w:r>
              <w:t>wjazd do posesji N</w:t>
            </w:r>
            <w:r w:rsidR="00BE584B">
              <w:t>r</w:t>
            </w:r>
            <w:r>
              <w:t xml:space="preserve"> 1,9,12; wjazd </w:t>
            </w:r>
            <w:r w:rsidR="00FF3C80">
              <w:t xml:space="preserve">                </w:t>
            </w:r>
            <w:r>
              <w:t>z drogi powiatowej do posesji przy ul. Braniewskiej 27</w:t>
            </w:r>
          </w:p>
        </w:tc>
      </w:tr>
      <w:tr w:rsidR="00863AD7" w:rsidTr="00FF3C80">
        <w:trPr>
          <w:trHeight w:val="549"/>
        </w:trPr>
        <w:tc>
          <w:tcPr>
            <w:tcW w:w="601" w:type="dxa"/>
            <w:tcBorders>
              <w:top w:val="single" w:sz="4" w:space="0" w:color="000000"/>
              <w:left w:val="single" w:sz="4" w:space="0" w:color="000000"/>
              <w:bottom w:val="single" w:sz="4" w:space="0" w:color="000000"/>
              <w:right w:val="nil"/>
            </w:tcBorders>
            <w:hideMark/>
          </w:tcPr>
          <w:p w:rsidR="00863AD7" w:rsidRDefault="00863AD7">
            <w:pPr>
              <w:snapToGrid w:val="0"/>
              <w:jc w:val="both"/>
            </w:pPr>
            <w:r>
              <w:t>2</w:t>
            </w:r>
            <w:r w:rsidR="00FF3C80">
              <w:t>2</w:t>
            </w:r>
            <w:r>
              <w:t>.</w:t>
            </w:r>
          </w:p>
        </w:tc>
        <w:tc>
          <w:tcPr>
            <w:tcW w:w="2880" w:type="dxa"/>
            <w:tcBorders>
              <w:top w:val="single" w:sz="4" w:space="0" w:color="000000"/>
              <w:left w:val="single" w:sz="4" w:space="0" w:color="000000"/>
              <w:bottom w:val="single" w:sz="4" w:space="0" w:color="000000"/>
              <w:right w:val="nil"/>
            </w:tcBorders>
            <w:vAlign w:val="center"/>
            <w:hideMark/>
          </w:tcPr>
          <w:p w:rsidR="00863AD7" w:rsidRDefault="00863AD7">
            <w:pPr>
              <w:snapToGrid w:val="0"/>
            </w:pPr>
            <w:r>
              <w:t>Ciepłownicza</w:t>
            </w:r>
          </w:p>
        </w:tc>
        <w:tc>
          <w:tcPr>
            <w:tcW w:w="1800" w:type="dxa"/>
            <w:tcBorders>
              <w:top w:val="single" w:sz="4" w:space="0" w:color="000000"/>
              <w:left w:val="single" w:sz="4" w:space="0" w:color="000000"/>
              <w:bottom w:val="single" w:sz="4" w:space="0" w:color="000000"/>
              <w:right w:val="single" w:sz="4" w:space="0" w:color="auto"/>
            </w:tcBorders>
            <w:vAlign w:val="center"/>
          </w:tcPr>
          <w:p w:rsidR="00863AD7" w:rsidRDefault="00863AD7">
            <w:pPr>
              <w:snapToGrid w:val="0"/>
              <w:jc w:val="center"/>
            </w:pPr>
            <w:r>
              <w:t>1 800</w:t>
            </w:r>
          </w:p>
          <w:p w:rsidR="00863AD7" w:rsidRDefault="00863AD7">
            <w:pPr>
              <w:snapToGrid w:val="0"/>
              <w:jc w:val="center"/>
            </w:pPr>
          </w:p>
        </w:tc>
        <w:tc>
          <w:tcPr>
            <w:tcW w:w="4034" w:type="dxa"/>
            <w:tcBorders>
              <w:top w:val="single" w:sz="4" w:space="0" w:color="000000"/>
              <w:left w:val="single" w:sz="4" w:space="0" w:color="000000"/>
              <w:bottom w:val="single" w:sz="4" w:space="0" w:color="000000"/>
              <w:right w:val="single" w:sz="4" w:space="0" w:color="auto"/>
            </w:tcBorders>
            <w:hideMark/>
          </w:tcPr>
          <w:p w:rsidR="00863AD7" w:rsidRDefault="00863AD7">
            <w:pPr>
              <w:snapToGrid w:val="0"/>
            </w:pPr>
            <w:r>
              <w:t xml:space="preserve">od str. ul. Szkolnej na całej długości do drogi wojewódzkiej </w:t>
            </w:r>
          </w:p>
        </w:tc>
      </w:tr>
      <w:tr w:rsidR="00863AD7" w:rsidTr="00FF3C80">
        <w:trPr>
          <w:trHeight w:val="566"/>
        </w:trPr>
        <w:tc>
          <w:tcPr>
            <w:tcW w:w="601" w:type="dxa"/>
            <w:tcBorders>
              <w:top w:val="single" w:sz="4" w:space="0" w:color="000000"/>
              <w:left w:val="single" w:sz="4" w:space="0" w:color="000000"/>
              <w:bottom w:val="single" w:sz="4" w:space="0" w:color="000000"/>
              <w:right w:val="nil"/>
            </w:tcBorders>
            <w:hideMark/>
          </w:tcPr>
          <w:p w:rsidR="00863AD7" w:rsidRDefault="00863AD7">
            <w:pPr>
              <w:snapToGrid w:val="0"/>
              <w:jc w:val="both"/>
            </w:pPr>
            <w:r>
              <w:t>2</w:t>
            </w:r>
            <w:r w:rsidR="00FF3C80">
              <w:t>3</w:t>
            </w:r>
            <w:r>
              <w:t>.</w:t>
            </w:r>
          </w:p>
        </w:tc>
        <w:tc>
          <w:tcPr>
            <w:tcW w:w="2880" w:type="dxa"/>
            <w:tcBorders>
              <w:top w:val="single" w:sz="4" w:space="0" w:color="000000"/>
              <w:left w:val="single" w:sz="4" w:space="0" w:color="000000"/>
              <w:bottom w:val="single" w:sz="4" w:space="0" w:color="000000"/>
              <w:right w:val="nil"/>
            </w:tcBorders>
            <w:vAlign w:val="center"/>
            <w:hideMark/>
          </w:tcPr>
          <w:p w:rsidR="00863AD7" w:rsidRDefault="00863AD7">
            <w:pPr>
              <w:snapToGrid w:val="0"/>
            </w:pPr>
            <w:r>
              <w:t>Parkowa</w:t>
            </w:r>
          </w:p>
        </w:tc>
        <w:tc>
          <w:tcPr>
            <w:tcW w:w="1800" w:type="dxa"/>
            <w:tcBorders>
              <w:top w:val="single" w:sz="4" w:space="0" w:color="000000"/>
              <w:left w:val="single" w:sz="4" w:space="0" w:color="000000"/>
              <w:bottom w:val="single" w:sz="4" w:space="0" w:color="000000"/>
              <w:right w:val="single" w:sz="4" w:space="0" w:color="auto"/>
            </w:tcBorders>
            <w:vAlign w:val="center"/>
          </w:tcPr>
          <w:p w:rsidR="00863AD7" w:rsidRDefault="00863AD7">
            <w:pPr>
              <w:snapToGrid w:val="0"/>
              <w:jc w:val="center"/>
            </w:pPr>
            <w:r>
              <w:t>1 982</w:t>
            </w:r>
          </w:p>
          <w:p w:rsidR="00863AD7" w:rsidRDefault="00863AD7">
            <w:pPr>
              <w:snapToGrid w:val="0"/>
              <w:jc w:val="center"/>
            </w:pPr>
          </w:p>
        </w:tc>
        <w:tc>
          <w:tcPr>
            <w:tcW w:w="4034" w:type="dxa"/>
            <w:tcBorders>
              <w:top w:val="single" w:sz="4" w:space="0" w:color="000000"/>
              <w:left w:val="single" w:sz="4" w:space="0" w:color="000000"/>
              <w:bottom w:val="single" w:sz="4" w:space="0" w:color="000000"/>
              <w:right w:val="single" w:sz="4" w:space="0" w:color="auto"/>
            </w:tcBorders>
            <w:hideMark/>
          </w:tcPr>
          <w:p w:rsidR="00863AD7" w:rsidRDefault="00863AD7">
            <w:pPr>
              <w:snapToGrid w:val="0"/>
            </w:pPr>
            <w:r>
              <w:t xml:space="preserve">od str. ul. Orneckiej do garaży, budynku nr 3 i budynków nr  8 i 10 przy ul. Parkowej </w:t>
            </w:r>
          </w:p>
        </w:tc>
      </w:tr>
      <w:tr w:rsidR="00863AD7" w:rsidTr="00FF3C80">
        <w:trPr>
          <w:trHeight w:val="549"/>
        </w:trPr>
        <w:tc>
          <w:tcPr>
            <w:tcW w:w="601" w:type="dxa"/>
            <w:tcBorders>
              <w:top w:val="single" w:sz="4" w:space="0" w:color="000000"/>
              <w:left w:val="single" w:sz="4" w:space="0" w:color="000000"/>
              <w:bottom w:val="single" w:sz="4" w:space="0" w:color="000000"/>
              <w:right w:val="nil"/>
            </w:tcBorders>
            <w:hideMark/>
          </w:tcPr>
          <w:p w:rsidR="00863AD7" w:rsidRDefault="00863AD7">
            <w:pPr>
              <w:snapToGrid w:val="0"/>
              <w:jc w:val="both"/>
            </w:pPr>
            <w:r>
              <w:t>2</w:t>
            </w:r>
            <w:r w:rsidR="00FF3C80">
              <w:t>4</w:t>
            </w:r>
            <w:r>
              <w:t>.</w:t>
            </w:r>
          </w:p>
        </w:tc>
        <w:tc>
          <w:tcPr>
            <w:tcW w:w="2880" w:type="dxa"/>
            <w:tcBorders>
              <w:top w:val="single" w:sz="4" w:space="0" w:color="000000"/>
              <w:left w:val="single" w:sz="4" w:space="0" w:color="000000"/>
              <w:bottom w:val="single" w:sz="4" w:space="0" w:color="000000"/>
              <w:right w:val="nil"/>
            </w:tcBorders>
            <w:vAlign w:val="center"/>
            <w:hideMark/>
          </w:tcPr>
          <w:p w:rsidR="00863AD7" w:rsidRDefault="00863AD7">
            <w:pPr>
              <w:snapToGrid w:val="0"/>
            </w:pPr>
            <w:r>
              <w:t>Projektowana</w:t>
            </w:r>
          </w:p>
        </w:tc>
        <w:tc>
          <w:tcPr>
            <w:tcW w:w="1800" w:type="dxa"/>
            <w:tcBorders>
              <w:top w:val="single" w:sz="4" w:space="0" w:color="000000"/>
              <w:left w:val="single" w:sz="4" w:space="0" w:color="000000"/>
              <w:bottom w:val="single" w:sz="4" w:space="0" w:color="000000"/>
              <w:right w:val="single" w:sz="4" w:space="0" w:color="auto"/>
            </w:tcBorders>
            <w:vAlign w:val="center"/>
          </w:tcPr>
          <w:p w:rsidR="00863AD7" w:rsidRDefault="00863AD7">
            <w:pPr>
              <w:snapToGrid w:val="0"/>
              <w:jc w:val="center"/>
            </w:pPr>
            <w:r>
              <w:t xml:space="preserve">   583</w:t>
            </w:r>
          </w:p>
          <w:p w:rsidR="00863AD7" w:rsidRDefault="00863AD7">
            <w:pPr>
              <w:snapToGrid w:val="0"/>
              <w:jc w:val="center"/>
            </w:pPr>
          </w:p>
        </w:tc>
        <w:tc>
          <w:tcPr>
            <w:tcW w:w="4034" w:type="dxa"/>
            <w:tcBorders>
              <w:top w:val="single" w:sz="4" w:space="0" w:color="000000"/>
              <w:left w:val="single" w:sz="4" w:space="0" w:color="000000"/>
              <w:bottom w:val="single" w:sz="4" w:space="0" w:color="000000"/>
              <w:right w:val="single" w:sz="4" w:space="0" w:color="auto"/>
            </w:tcBorders>
            <w:hideMark/>
          </w:tcPr>
          <w:p w:rsidR="00863AD7" w:rsidRDefault="00863AD7">
            <w:pPr>
              <w:snapToGrid w:val="0"/>
            </w:pPr>
            <w:r>
              <w:t>od wjazdu od str. ul. Sadowej na całej długości w str. ul. Sienkiewicza</w:t>
            </w:r>
          </w:p>
        </w:tc>
      </w:tr>
      <w:tr w:rsidR="00863AD7" w:rsidTr="00FF3C80">
        <w:trPr>
          <w:trHeight w:val="566"/>
        </w:trPr>
        <w:tc>
          <w:tcPr>
            <w:tcW w:w="601" w:type="dxa"/>
            <w:tcBorders>
              <w:top w:val="nil"/>
              <w:left w:val="single" w:sz="4" w:space="0" w:color="000000"/>
              <w:bottom w:val="single" w:sz="4" w:space="0" w:color="000000"/>
              <w:right w:val="nil"/>
            </w:tcBorders>
            <w:hideMark/>
          </w:tcPr>
          <w:p w:rsidR="00863AD7" w:rsidRDefault="00863AD7">
            <w:pPr>
              <w:snapToGrid w:val="0"/>
              <w:jc w:val="both"/>
            </w:pPr>
            <w:r>
              <w:t>2</w:t>
            </w:r>
            <w:r w:rsidR="00FF3C80">
              <w:t>5</w:t>
            </w:r>
            <w:r>
              <w:t>.</w:t>
            </w:r>
          </w:p>
        </w:tc>
        <w:tc>
          <w:tcPr>
            <w:tcW w:w="2880" w:type="dxa"/>
            <w:tcBorders>
              <w:top w:val="nil"/>
              <w:left w:val="single" w:sz="4" w:space="0" w:color="000000"/>
              <w:bottom w:val="single" w:sz="4" w:space="0" w:color="000000"/>
              <w:right w:val="nil"/>
            </w:tcBorders>
            <w:vAlign w:val="center"/>
            <w:hideMark/>
          </w:tcPr>
          <w:p w:rsidR="00863AD7" w:rsidRDefault="00863AD7">
            <w:pPr>
              <w:snapToGrid w:val="0"/>
            </w:pPr>
            <w:r>
              <w:t>Mickiewicza</w:t>
            </w:r>
          </w:p>
        </w:tc>
        <w:tc>
          <w:tcPr>
            <w:tcW w:w="1800" w:type="dxa"/>
            <w:tcBorders>
              <w:top w:val="nil"/>
              <w:left w:val="single" w:sz="4" w:space="0" w:color="000000"/>
              <w:bottom w:val="single" w:sz="4" w:space="0" w:color="000000"/>
              <w:right w:val="single" w:sz="4" w:space="0" w:color="auto"/>
            </w:tcBorders>
            <w:vAlign w:val="center"/>
          </w:tcPr>
          <w:p w:rsidR="00863AD7" w:rsidRDefault="00863AD7">
            <w:pPr>
              <w:snapToGrid w:val="0"/>
              <w:jc w:val="center"/>
            </w:pPr>
            <w:r>
              <w:t>1 801</w:t>
            </w:r>
          </w:p>
          <w:p w:rsidR="00863AD7" w:rsidRDefault="00863AD7">
            <w:pPr>
              <w:snapToGrid w:val="0"/>
              <w:jc w:val="center"/>
            </w:pPr>
          </w:p>
        </w:tc>
        <w:tc>
          <w:tcPr>
            <w:tcW w:w="4034" w:type="dxa"/>
            <w:tcBorders>
              <w:top w:val="nil"/>
              <w:left w:val="single" w:sz="4" w:space="0" w:color="000000"/>
              <w:bottom w:val="single" w:sz="4" w:space="0" w:color="000000"/>
              <w:right w:val="single" w:sz="4" w:space="0" w:color="auto"/>
            </w:tcBorders>
            <w:hideMark/>
          </w:tcPr>
          <w:p w:rsidR="00863AD7" w:rsidRDefault="00863AD7">
            <w:pPr>
              <w:snapToGrid w:val="0"/>
            </w:pPr>
            <w:r>
              <w:t>wjazd od str. ul. Kościuszki do elektrowni i budynków mieszkalnych</w:t>
            </w:r>
          </w:p>
        </w:tc>
      </w:tr>
      <w:tr w:rsidR="00863AD7" w:rsidTr="00FF3C80">
        <w:trPr>
          <w:trHeight w:val="566"/>
        </w:trPr>
        <w:tc>
          <w:tcPr>
            <w:tcW w:w="601" w:type="dxa"/>
            <w:tcBorders>
              <w:top w:val="nil"/>
              <w:left w:val="single" w:sz="4" w:space="0" w:color="000000"/>
              <w:bottom w:val="single" w:sz="4" w:space="0" w:color="000000"/>
              <w:right w:val="nil"/>
            </w:tcBorders>
            <w:hideMark/>
          </w:tcPr>
          <w:p w:rsidR="00863AD7" w:rsidRDefault="00863AD7">
            <w:pPr>
              <w:snapToGrid w:val="0"/>
              <w:jc w:val="both"/>
            </w:pPr>
            <w:r>
              <w:t>2</w:t>
            </w:r>
            <w:r w:rsidR="00FF3C80">
              <w:t>6</w:t>
            </w:r>
            <w:r>
              <w:t>.</w:t>
            </w:r>
          </w:p>
        </w:tc>
        <w:tc>
          <w:tcPr>
            <w:tcW w:w="2880" w:type="dxa"/>
            <w:tcBorders>
              <w:top w:val="nil"/>
              <w:left w:val="single" w:sz="4" w:space="0" w:color="000000"/>
              <w:bottom w:val="single" w:sz="4" w:space="0" w:color="000000"/>
              <w:right w:val="nil"/>
            </w:tcBorders>
            <w:vAlign w:val="center"/>
            <w:hideMark/>
          </w:tcPr>
          <w:p w:rsidR="00863AD7" w:rsidRDefault="00863AD7">
            <w:pPr>
              <w:snapToGrid w:val="0"/>
            </w:pPr>
            <w:r>
              <w:t>Pieniężno Drugie</w:t>
            </w:r>
          </w:p>
        </w:tc>
        <w:tc>
          <w:tcPr>
            <w:tcW w:w="1800" w:type="dxa"/>
            <w:tcBorders>
              <w:top w:val="nil"/>
              <w:left w:val="single" w:sz="4" w:space="0" w:color="000000"/>
              <w:bottom w:val="single" w:sz="4" w:space="0" w:color="000000"/>
              <w:right w:val="single" w:sz="4" w:space="0" w:color="auto"/>
            </w:tcBorders>
            <w:vAlign w:val="center"/>
          </w:tcPr>
          <w:p w:rsidR="00863AD7" w:rsidRDefault="00863AD7">
            <w:pPr>
              <w:snapToGrid w:val="0"/>
              <w:jc w:val="center"/>
            </w:pPr>
            <w:r>
              <w:t>1 152</w:t>
            </w:r>
          </w:p>
          <w:p w:rsidR="00863AD7" w:rsidRDefault="00863AD7">
            <w:pPr>
              <w:snapToGrid w:val="0"/>
              <w:jc w:val="center"/>
            </w:pPr>
          </w:p>
        </w:tc>
        <w:tc>
          <w:tcPr>
            <w:tcW w:w="4034" w:type="dxa"/>
            <w:tcBorders>
              <w:top w:val="nil"/>
              <w:left w:val="single" w:sz="4" w:space="0" w:color="000000"/>
              <w:bottom w:val="single" w:sz="4" w:space="0" w:color="000000"/>
              <w:right w:val="single" w:sz="4" w:space="0" w:color="auto"/>
            </w:tcBorders>
            <w:hideMark/>
          </w:tcPr>
          <w:p w:rsidR="00863AD7" w:rsidRDefault="00863AD7">
            <w:pPr>
              <w:snapToGrid w:val="0"/>
            </w:pPr>
            <w:r>
              <w:t>od str. drogi wojewódzkiej do ostatnich zabudowań</w:t>
            </w:r>
          </w:p>
        </w:tc>
      </w:tr>
      <w:tr w:rsidR="00863AD7" w:rsidTr="00FF3C80">
        <w:trPr>
          <w:trHeight w:val="274"/>
        </w:trPr>
        <w:tc>
          <w:tcPr>
            <w:tcW w:w="601" w:type="dxa"/>
            <w:tcBorders>
              <w:top w:val="single" w:sz="4" w:space="0" w:color="000000"/>
              <w:left w:val="single" w:sz="4" w:space="0" w:color="000000"/>
              <w:bottom w:val="single" w:sz="4" w:space="0" w:color="000000"/>
              <w:right w:val="nil"/>
            </w:tcBorders>
          </w:tcPr>
          <w:p w:rsidR="00863AD7" w:rsidRDefault="00863AD7">
            <w:pPr>
              <w:snapToGrid w:val="0"/>
              <w:jc w:val="both"/>
            </w:pPr>
          </w:p>
        </w:tc>
        <w:tc>
          <w:tcPr>
            <w:tcW w:w="2880" w:type="dxa"/>
            <w:tcBorders>
              <w:top w:val="single" w:sz="4" w:space="0" w:color="000000"/>
              <w:left w:val="single" w:sz="4" w:space="0" w:color="000000"/>
              <w:bottom w:val="single" w:sz="4" w:space="0" w:color="000000"/>
              <w:right w:val="nil"/>
            </w:tcBorders>
            <w:hideMark/>
          </w:tcPr>
          <w:p w:rsidR="00863AD7" w:rsidRDefault="00863AD7">
            <w:pPr>
              <w:snapToGrid w:val="0"/>
              <w:jc w:val="both"/>
              <w:rPr>
                <w:b/>
              </w:rPr>
            </w:pPr>
            <w:r>
              <w:rPr>
                <w:b/>
              </w:rPr>
              <w:t>Razem</w:t>
            </w:r>
          </w:p>
        </w:tc>
        <w:tc>
          <w:tcPr>
            <w:tcW w:w="1800" w:type="dxa"/>
            <w:tcBorders>
              <w:top w:val="single" w:sz="4" w:space="0" w:color="000000"/>
              <w:left w:val="single" w:sz="4" w:space="0" w:color="000000"/>
              <w:bottom w:val="single" w:sz="4" w:space="0" w:color="000000"/>
              <w:right w:val="single" w:sz="4" w:space="0" w:color="auto"/>
            </w:tcBorders>
            <w:vAlign w:val="center"/>
            <w:hideMark/>
          </w:tcPr>
          <w:p w:rsidR="00863AD7" w:rsidRDefault="00863AD7">
            <w:pPr>
              <w:snapToGrid w:val="0"/>
              <w:jc w:val="center"/>
              <w:rPr>
                <w:b/>
              </w:rPr>
            </w:pPr>
            <w:r>
              <w:rPr>
                <w:b/>
              </w:rPr>
              <w:t xml:space="preserve">15 </w:t>
            </w:r>
            <w:r w:rsidR="00FF3C80">
              <w:rPr>
                <w:b/>
              </w:rPr>
              <w:t>010</w:t>
            </w:r>
          </w:p>
        </w:tc>
        <w:tc>
          <w:tcPr>
            <w:tcW w:w="4034" w:type="dxa"/>
            <w:tcBorders>
              <w:top w:val="single" w:sz="4" w:space="0" w:color="000000"/>
              <w:left w:val="single" w:sz="4" w:space="0" w:color="000000"/>
              <w:bottom w:val="single" w:sz="4" w:space="0" w:color="000000"/>
              <w:right w:val="single" w:sz="4" w:space="0" w:color="auto"/>
            </w:tcBorders>
          </w:tcPr>
          <w:p w:rsidR="00863AD7" w:rsidRDefault="00863AD7">
            <w:pPr>
              <w:snapToGrid w:val="0"/>
              <w:jc w:val="center"/>
              <w:rPr>
                <w:b/>
              </w:rPr>
            </w:pPr>
          </w:p>
        </w:tc>
      </w:tr>
    </w:tbl>
    <w:p w:rsidR="00863AD7" w:rsidRDefault="00863AD7" w:rsidP="00863AD7">
      <w:pPr>
        <w:jc w:val="both"/>
      </w:pPr>
    </w:p>
    <w:p w:rsidR="006C17D1" w:rsidRDefault="006C17D1" w:rsidP="006C17D1">
      <w:pPr>
        <w:jc w:val="both"/>
      </w:pPr>
      <w:r>
        <w:t>Wykaz powierzchni jezdni ulic leżących na terenie Pieniężna drogi przekazane przez Zarząd Powiatu Gminie Pieniężno</w:t>
      </w:r>
    </w:p>
    <w:p w:rsidR="006C17D1" w:rsidRDefault="006C17D1" w:rsidP="006C17D1">
      <w:pPr>
        <w:jc w:val="both"/>
        <w:rPr>
          <w:b/>
        </w:rPr>
      </w:pPr>
      <w:bookmarkStart w:id="18" w:name="_Hlk498943517"/>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98"/>
        <w:gridCol w:w="1898"/>
        <w:gridCol w:w="1898"/>
        <w:gridCol w:w="8"/>
        <w:gridCol w:w="1890"/>
        <w:gridCol w:w="11"/>
        <w:gridCol w:w="1890"/>
      </w:tblGrid>
      <w:tr w:rsidR="006C17D1" w:rsidTr="00BE584B">
        <w:trPr>
          <w:trHeight w:val="502"/>
        </w:trPr>
        <w:tc>
          <w:tcPr>
            <w:tcW w:w="1898" w:type="dxa"/>
            <w:tcBorders>
              <w:top w:val="single" w:sz="4" w:space="0" w:color="auto"/>
              <w:bottom w:val="single" w:sz="4" w:space="0" w:color="auto"/>
              <w:right w:val="single" w:sz="4" w:space="0" w:color="auto"/>
            </w:tcBorders>
          </w:tcPr>
          <w:p w:rsidR="006C17D1" w:rsidRDefault="006C17D1" w:rsidP="00BE584B">
            <w:pPr>
              <w:pStyle w:val="Default"/>
              <w:rPr>
                <w:sz w:val="22"/>
                <w:szCs w:val="22"/>
              </w:rPr>
            </w:pPr>
            <w:r>
              <w:rPr>
                <w:b/>
                <w:sz w:val="22"/>
                <w:szCs w:val="22"/>
              </w:rPr>
              <w:t>L.</w:t>
            </w:r>
            <w:r>
              <w:rPr>
                <w:sz w:val="22"/>
                <w:szCs w:val="22"/>
              </w:rPr>
              <w:t xml:space="preserve"> </w:t>
            </w:r>
            <w:r>
              <w:rPr>
                <w:b/>
                <w:bCs/>
                <w:sz w:val="22"/>
                <w:szCs w:val="22"/>
              </w:rPr>
              <w:t>P.</w:t>
            </w:r>
          </w:p>
        </w:tc>
        <w:tc>
          <w:tcPr>
            <w:tcW w:w="1898" w:type="dxa"/>
            <w:tcBorders>
              <w:top w:val="single" w:sz="4" w:space="0" w:color="auto"/>
              <w:left w:val="single" w:sz="4" w:space="0" w:color="auto"/>
              <w:bottom w:val="single" w:sz="4" w:space="0" w:color="auto"/>
              <w:right w:val="single" w:sz="4" w:space="0" w:color="auto"/>
            </w:tcBorders>
          </w:tcPr>
          <w:p w:rsidR="006C17D1" w:rsidRDefault="006C17D1" w:rsidP="00BE584B">
            <w:pPr>
              <w:pStyle w:val="Default"/>
              <w:rPr>
                <w:sz w:val="22"/>
                <w:szCs w:val="22"/>
              </w:rPr>
            </w:pPr>
            <w:r>
              <w:rPr>
                <w:b/>
                <w:bCs/>
                <w:sz w:val="22"/>
                <w:szCs w:val="22"/>
              </w:rPr>
              <w:t>Nr drogi</w:t>
            </w:r>
          </w:p>
        </w:tc>
        <w:tc>
          <w:tcPr>
            <w:tcW w:w="1898" w:type="dxa"/>
            <w:tcBorders>
              <w:top w:val="single" w:sz="4" w:space="0" w:color="auto"/>
              <w:left w:val="single" w:sz="4" w:space="0" w:color="auto"/>
              <w:bottom w:val="single" w:sz="4" w:space="0" w:color="auto"/>
              <w:right w:val="single" w:sz="4" w:space="0" w:color="auto"/>
            </w:tcBorders>
          </w:tcPr>
          <w:p w:rsidR="006C17D1" w:rsidRDefault="006C17D1" w:rsidP="00BE584B">
            <w:pPr>
              <w:pStyle w:val="Default"/>
              <w:rPr>
                <w:sz w:val="22"/>
                <w:szCs w:val="22"/>
              </w:rPr>
            </w:pPr>
            <w:r>
              <w:rPr>
                <w:b/>
                <w:bCs/>
                <w:sz w:val="22"/>
                <w:szCs w:val="22"/>
              </w:rPr>
              <w:t>Nazwa drogi</w:t>
            </w:r>
          </w:p>
        </w:tc>
        <w:tc>
          <w:tcPr>
            <w:tcW w:w="1898" w:type="dxa"/>
            <w:gridSpan w:val="2"/>
            <w:tcBorders>
              <w:top w:val="single" w:sz="4" w:space="0" w:color="auto"/>
              <w:left w:val="single" w:sz="4" w:space="0" w:color="auto"/>
              <w:bottom w:val="single" w:sz="4" w:space="0" w:color="auto"/>
              <w:right w:val="single" w:sz="4" w:space="0" w:color="auto"/>
            </w:tcBorders>
          </w:tcPr>
          <w:p w:rsidR="006C17D1" w:rsidRDefault="006C17D1" w:rsidP="00BE584B">
            <w:pPr>
              <w:pStyle w:val="Default"/>
              <w:rPr>
                <w:sz w:val="22"/>
                <w:szCs w:val="22"/>
              </w:rPr>
            </w:pPr>
            <w:r>
              <w:rPr>
                <w:b/>
                <w:bCs/>
                <w:sz w:val="22"/>
                <w:szCs w:val="22"/>
              </w:rPr>
              <w:t xml:space="preserve">Jezdnie ulic </w:t>
            </w:r>
            <w:proofErr w:type="spellStart"/>
            <w:r>
              <w:rPr>
                <w:b/>
                <w:bCs/>
                <w:sz w:val="22"/>
                <w:szCs w:val="22"/>
              </w:rPr>
              <w:t>mb</w:t>
            </w:r>
            <w:proofErr w:type="spellEnd"/>
            <w:r>
              <w:rPr>
                <w:b/>
                <w:bCs/>
                <w:sz w:val="22"/>
                <w:szCs w:val="22"/>
              </w:rPr>
              <w:t xml:space="preserve"> </w:t>
            </w:r>
          </w:p>
        </w:tc>
        <w:tc>
          <w:tcPr>
            <w:tcW w:w="1898" w:type="dxa"/>
            <w:gridSpan w:val="2"/>
            <w:tcBorders>
              <w:top w:val="single" w:sz="4" w:space="0" w:color="auto"/>
              <w:left w:val="single" w:sz="4" w:space="0" w:color="auto"/>
              <w:bottom w:val="single" w:sz="4" w:space="0" w:color="auto"/>
            </w:tcBorders>
          </w:tcPr>
          <w:p w:rsidR="006C17D1" w:rsidRDefault="006C17D1" w:rsidP="00BE584B">
            <w:pPr>
              <w:pStyle w:val="Default"/>
              <w:rPr>
                <w:sz w:val="22"/>
                <w:szCs w:val="22"/>
              </w:rPr>
            </w:pPr>
            <w:r>
              <w:rPr>
                <w:b/>
                <w:bCs/>
                <w:sz w:val="22"/>
                <w:szCs w:val="22"/>
              </w:rPr>
              <w:t xml:space="preserve">chodniki </w:t>
            </w:r>
            <w:proofErr w:type="spellStart"/>
            <w:r>
              <w:rPr>
                <w:b/>
                <w:bCs/>
                <w:sz w:val="22"/>
                <w:szCs w:val="22"/>
              </w:rPr>
              <w:t>mb</w:t>
            </w:r>
            <w:proofErr w:type="spellEnd"/>
          </w:p>
        </w:tc>
      </w:tr>
      <w:tr w:rsidR="006C17D1" w:rsidTr="00BE584B">
        <w:trPr>
          <w:trHeight w:val="197"/>
        </w:trPr>
        <w:tc>
          <w:tcPr>
            <w:tcW w:w="1898" w:type="dxa"/>
            <w:tcBorders>
              <w:top w:val="single" w:sz="4" w:space="0" w:color="auto"/>
              <w:bottom w:val="single" w:sz="4" w:space="0" w:color="auto"/>
              <w:right w:val="single" w:sz="4" w:space="0" w:color="auto"/>
            </w:tcBorders>
          </w:tcPr>
          <w:p w:rsidR="006C17D1" w:rsidRDefault="006C17D1" w:rsidP="00BE584B">
            <w:pPr>
              <w:pStyle w:val="Default"/>
              <w:rPr>
                <w:sz w:val="22"/>
                <w:szCs w:val="22"/>
              </w:rPr>
            </w:pPr>
            <w:r>
              <w:rPr>
                <w:sz w:val="22"/>
                <w:szCs w:val="22"/>
              </w:rPr>
              <w:t>1.</w:t>
            </w:r>
          </w:p>
        </w:tc>
        <w:tc>
          <w:tcPr>
            <w:tcW w:w="1898" w:type="dxa"/>
            <w:tcBorders>
              <w:top w:val="single" w:sz="4" w:space="0" w:color="auto"/>
              <w:left w:val="single" w:sz="4" w:space="0" w:color="auto"/>
              <w:bottom w:val="single" w:sz="4" w:space="0" w:color="auto"/>
              <w:right w:val="single" w:sz="4" w:space="0" w:color="auto"/>
            </w:tcBorders>
          </w:tcPr>
          <w:p w:rsidR="006C17D1" w:rsidRDefault="006C17D1" w:rsidP="00BE584B">
            <w:pPr>
              <w:pStyle w:val="Default"/>
              <w:rPr>
                <w:sz w:val="22"/>
                <w:szCs w:val="22"/>
              </w:rPr>
            </w:pPr>
            <w:r>
              <w:rPr>
                <w:sz w:val="22"/>
                <w:szCs w:val="22"/>
              </w:rPr>
              <w:t>1342N</w:t>
            </w:r>
          </w:p>
        </w:tc>
        <w:tc>
          <w:tcPr>
            <w:tcW w:w="1898" w:type="dxa"/>
            <w:tcBorders>
              <w:top w:val="single" w:sz="4" w:space="0" w:color="auto"/>
              <w:left w:val="single" w:sz="4" w:space="0" w:color="auto"/>
              <w:bottom w:val="single" w:sz="4" w:space="0" w:color="auto"/>
              <w:right w:val="single" w:sz="4" w:space="0" w:color="auto"/>
            </w:tcBorders>
          </w:tcPr>
          <w:p w:rsidR="006C17D1" w:rsidRDefault="006C17D1" w:rsidP="00BE584B">
            <w:pPr>
              <w:pStyle w:val="Default"/>
              <w:rPr>
                <w:sz w:val="22"/>
                <w:szCs w:val="22"/>
              </w:rPr>
            </w:pPr>
            <w:r>
              <w:rPr>
                <w:sz w:val="22"/>
                <w:szCs w:val="22"/>
              </w:rPr>
              <w:t xml:space="preserve">1-go Maja </w:t>
            </w:r>
          </w:p>
        </w:tc>
        <w:tc>
          <w:tcPr>
            <w:tcW w:w="1898" w:type="dxa"/>
            <w:gridSpan w:val="2"/>
            <w:tcBorders>
              <w:top w:val="single" w:sz="4" w:space="0" w:color="auto"/>
              <w:left w:val="single" w:sz="4" w:space="0" w:color="auto"/>
              <w:bottom w:val="single" w:sz="4" w:space="0" w:color="auto"/>
              <w:right w:val="single" w:sz="4" w:space="0" w:color="auto"/>
            </w:tcBorders>
          </w:tcPr>
          <w:p w:rsidR="006C17D1" w:rsidRDefault="006C17D1" w:rsidP="00BE584B">
            <w:pPr>
              <w:pStyle w:val="Default"/>
              <w:rPr>
                <w:sz w:val="22"/>
                <w:szCs w:val="22"/>
              </w:rPr>
            </w:pPr>
            <w:r>
              <w:rPr>
                <w:sz w:val="22"/>
                <w:szCs w:val="22"/>
              </w:rPr>
              <w:t>283</w:t>
            </w:r>
          </w:p>
        </w:tc>
        <w:tc>
          <w:tcPr>
            <w:tcW w:w="1898" w:type="dxa"/>
            <w:gridSpan w:val="2"/>
            <w:tcBorders>
              <w:top w:val="single" w:sz="4" w:space="0" w:color="auto"/>
              <w:left w:val="single" w:sz="4" w:space="0" w:color="auto"/>
              <w:bottom w:val="single" w:sz="4" w:space="0" w:color="auto"/>
            </w:tcBorders>
          </w:tcPr>
          <w:p w:rsidR="006C17D1" w:rsidRDefault="006C17D1" w:rsidP="00BE584B">
            <w:pPr>
              <w:pStyle w:val="Default"/>
              <w:rPr>
                <w:sz w:val="22"/>
                <w:szCs w:val="22"/>
              </w:rPr>
            </w:pPr>
            <w:r>
              <w:rPr>
                <w:sz w:val="22"/>
                <w:szCs w:val="22"/>
              </w:rPr>
              <w:t>97</w:t>
            </w:r>
          </w:p>
        </w:tc>
      </w:tr>
      <w:tr w:rsidR="006C17D1" w:rsidTr="00BE584B">
        <w:trPr>
          <w:trHeight w:val="197"/>
        </w:trPr>
        <w:tc>
          <w:tcPr>
            <w:tcW w:w="1898" w:type="dxa"/>
            <w:tcBorders>
              <w:top w:val="single" w:sz="4" w:space="0" w:color="auto"/>
              <w:bottom w:val="single" w:sz="4" w:space="0" w:color="auto"/>
              <w:right w:val="single" w:sz="4" w:space="0" w:color="auto"/>
            </w:tcBorders>
          </w:tcPr>
          <w:p w:rsidR="006C17D1" w:rsidRDefault="006C17D1" w:rsidP="00BE584B">
            <w:pPr>
              <w:pStyle w:val="Default"/>
              <w:rPr>
                <w:sz w:val="22"/>
                <w:szCs w:val="22"/>
              </w:rPr>
            </w:pPr>
            <w:r>
              <w:rPr>
                <w:sz w:val="22"/>
                <w:szCs w:val="22"/>
              </w:rPr>
              <w:t>2.</w:t>
            </w:r>
          </w:p>
        </w:tc>
        <w:tc>
          <w:tcPr>
            <w:tcW w:w="1898" w:type="dxa"/>
            <w:tcBorders>
              <w:top w:val="single" w:sz="4" w:space="0" w:color="auto"/>
              <w:left w:val="single" w:sz="4" w:space="0" w:color="auto"/>
              <w:bottom w:val="single" w:sz="4" w:space="0" w:color="auto"/>
              <w:right w:val="single" w:sz="4" w:space="0" w:color="auto"/>
            </w:tcBorders>
          </w:tcPr>
          <w:p w:rsidR="006C17D1" w:rsidRDefault="006C17D1" w:rsidP="00BE584B">
            <w:pPr>
              <w:pStyle w:val="Default"/>
              <w:rPr>
                <w:sz w:val="22"/>
                <w:szCs w:val="22"/>
              </w:rPr>
            </w:pPr>
            <w:r>
              <w:rPr>
                <w:sz w:val="22"/>
                <w:szCs w:val="22"/>
              </w:rPr>
              <w:t>1342N</w:t>
            </w:r>
          </w:p>
        </w:tc>
        <w:tc>
          <w:tcPr>
            <w:tcW w:w="1898" w:type="dxa"/>
            <w:tcBorders>
              <w:top w:val="single" w:sz="4" w:space="0" w:color="auto"/>
              <w:left w:val="single" w:sz="4" w:space="0" w:color="auto"/>
              <w:bottom w:val="single" w:sz="4" w:space="0" w:color="auto"/>
              <w:right w:val="single" w:sz="4" w:space="0" w:color="auto"/>
            </w:tcBorders>
          </w:tcPr>
          <w:p w:rsidR="006C17D1" w:rsidRDefault="006C17D1" w:rsidP="00BE584B">
            <w:pPr>
              <w:pStyle w:val="Default"/>
              <w:rPr>
                <w:sz w:val="22"/>
                <w:szCs w:val="22"/>
              </w:rPr>
            </w:pPr>
            <w:r>
              <w:rPr>
                <w:sz w:val="22"/>
                <w:szCs w:val="22"/>
              </w:rPr>
              <w:t xml:space="preserve">Wolności </w:t>
            </w:r>
          </w:p>
        </w:tc>
        <w:tc>
          <w:tcPr>
            <w:tcW w:w="1898" w:type="dxa"/>
            <w:gridSpan w:val="2"/>
            <w:tcBorders>
              <w:top w:val="single" w:sz="4" w:space="0" w:color="auto"/>
              <w:left w:val="single" w:sz="4" w:space="0" w:color="auto"/>
              <w:bottom w:val="single" w:sz="4" w:space="0" w:color="auto"/>
              <w:right w:val="single" w:sz="4" w:space="0" w:color="auto"/>
            </w:tcBorders>
          </w:tcPr>
          <w:p w:rsidR="006C17D1" w:rsidRDefault="006C17D1" w:rsidP="00BE584B">
            <w:pPr>
              <w:pStyle w:val="Default"/>
              <w:rPr>
                <w:sz w:val="22"/>
                <w:szCs w:val="22"/>
              </w:rPr>
            </w:pPr>
            <w:r>
              <w:rPr>
                <w:sz w:val="22"/>
                <w:szCs w:val="22"/>
              </w:rPr>
              <w:t>117</w:t>
            </w:r>
          </w:p>
        </w:tc>
        <w:tc>
          <w:tcPr>
            <w:tcW w:w="1898" w:type="dxa"/>
            <w:gridSpan w:val="2"/>
            <w:tcBorders>
              <w:top w:val="single" w:sz="4" w:space="0" w:color="auto"/>
              <w:left w:val="single" w:sz="4" w:space="0" w:color="auto"/>
              <w:bottom w:val="single" w:sz="4" w:space="0" w:color="auto"/>
            </w:tcBorders>
          </w:tcPr>
          <w:p w:rsidR="006C17D1" w:rsidRDefault="006C17D1" w:rsidP="00BE584B">
            <w:pPr>
              <w:pStyle w:val="Default"/>
              <w:rPr>
                <w:sz w:val="22"/>
                <w:szCs w:val="22"/>
              </w:rPr>
            </w:pPr>
            <w:r>
              <w:rPr>
                <w:sz w:val="22"/>
                <w:szCs w:val="22"/>
              </w:rPr>
              <w:t>31</w:t>
            </w:r>
          </w:p>
        </w:tc>
      </w:tr>
      <w:tr w:rsidR="006C17D1" w:rsidTr="00BE584B">
        <w:trPr>
          <w:trHeight w:val="197"/>
        </w:trPr>
        <w:tc>
          <w:tcPr>
            <w:tcW w:w="1898" w:type="dxa"/>
            <w:tcBorders>
              <w:top w:val="single" w:sz="4" w:space="0" w:color="auto"/>
              <w:bottom w:val="single" w:sz="4" w:space="0" w:color="auto"/>
              <w:right w:val="single" w:sz="4" w:space="0" w:color="auto"/>
            </w:tcBorders>
          </w:tcPr>
          <w:p w:rsidR="006C17D1" w:rsidRDefault="006C17D1" w:rsidP="00BE584B">
            <w:pPr>
              <w:pStyle w:val="Default"/>
              <w:rPr>
                <w:sz w:val="22"/>
                <w:szCs w:val="22"/>
              </w:rPr>
            </w:pPr>
            <w:r>
              <w:rPr>
                <w:sz w:val="22"/>
                <w:szCs w:val="22"/>
              </w:rPr>
              <w:t>3.</w:t>
            </w:r>
          </w:p>
        </w:tc>
        <w:tc>
          <w:tcPr>
            <w:tcW w:w="1898" w:type="dxa"/>
            <w:tcBorders>
              <w:top w:val="single" w:sz="4" w:space="0" w:color="auto"/>
              <w:left w:val="single" w:sz="4" w:space="0" w:color="auto"/>
              <w:bottom w:val="single" w:sz="4" w:space="0" w:color="auto"/>
              <w:right w:val="single" w:sz="4" w:space="0" w:color="auto"/>
            </w:tcBorders>
          </w:tcPr>
          <w:p w:rsidR="006C17D1" w:rsidRDefault="006C17D1" w:rsidP="00BE584B">
            <w:pPr>
              <w:pStyle w:val="Default"/>
              <w:rPr>
                <w:sz w:val="22"/>
                <w:szCs w:val="22"/>
              </w:rPr>
            </w:pPr>
            <w:r>
              <w:rPr>
                <w:sz w:val="22"/>
                <w:szCs w:val="22"/>
              </w:rPr>
              <w:t>1342N</w:t>
            </w:r>
          </w:p>
        </w:tc>
        <w:tc>
          <w:tcPr>
            <w:tcW w:w="1898" w:type="dxa"/>
            <w:tcBorders>
              <w:top w:val="single" w:sz="4" w:space="0" w:color="auto"/>
              <w:left w:val="single" w:sz="4" w:space="0" w:color="auto"/>
              <w:bottom w:val="single" w:sz="4" w:space="0" w:color="auto"/>
              <w:right w:val="single" w:sz="4" w:space="0" w:color="auto"/>
            </w:tcBorders>
          </w:tcPr>
          <w:p w:rsidR="006C17D1" w:rsidRDefault="006C17D1" w:rsidP="00BE584B">
            <w:pPr>
              <w:pStyle w:val="Default"/>
              <w:rPr>
                <w:sz w:val="22"/>
                <w:szCs w:val="22"/>
              </w:rPr>
            </w:pPr>
            <w:r>
              <w:rPr>
                <w:sz w:val="22"/>
                <w:szCs w:val="22"/>
              </w:rPr>
              <w:t>Lidzbarska</w:t>
            </w:r>
          </w:p>
        </w:tc>
        <w:tc>
          <w:tcPr>
            <w:tcW w:w="1898" w:type="dxa"/>
            <w:gridSpan w:val="2"/>
            <w:tcBorders>
              <w:top w:val="single" w:sz="4" w:space="0" w:color="auto"/>
              <w:left w:val="single" w:sz="4" w:space="0" w:color="auto"/>
              <w:bottom w:val="single" w:sz="4" w:space="0" w:color="auto"/>
              <w:right w:val="single" w:sz="4" w:space="0" w:color="auto"/>
            </w:tcBorders>
          </w:tcPr>
          <w:p w:rsidR="006C17D1" w:rsidRDefault="006C17D1" w:rsidP="00BE584B">
            <w:pPr>
              <w:pStyle w:val="Default"/>
              <w:rPr>
                <w:sz w:val="22"/>
                <w:szCs w:val="22"/>
              </w:rPr>
            </w:pPr>
            <w:r>
              <w:rPr>
                <w:sz w:val="22"/>
                <w:szCs w:val="22"/>
              </w:rPr>
              <w:t>458</w:t>
            </w:r>
          </w:p>
        </w:tc>
        <w:tc>
          <w:tcPr>
            <w:tcW w:w="1898" w:type="dxa"/>
            <w:gridSpan w:val="2"/>
            <w:tcBorders>
              <w:top w:val="single" w:sz="4" w:space="0" w:color="auto"/>
              <w:left w:val="single" w:sz="4" w:space="0" w:color="auto"/>
              <w:bottom w:val="single" w:sz="4" w:space="0" w:color="auto"/>
            </w:tcBorders>
          </w:tcPr>
          <w:p w:rsidR="006C17D1" w:rsidRDefault="006C17D1" w:rsidP="00BE584B">
            <w:pPr>
              <w:pStyle w:val="Default"/>
              <w:rPr>
                <w:sz w:val="22"/>
                <w:szCs w:val="22"/>
              </w:rPr>
            </w:pPr>
            <w:r>
              <w:rPr>
                <w:sz w:val="22"/>
                <w:szCs w:val="22"/>
              </w:rPr>
              <w:t>252</w:t>
            </w:r>
          </w:p>
        </w:tc>
      </w:tr>
      <w:tr w:rsidR="006C17D1" w:rsidTr="00BE584B">
        <w:trPr>
          <w:trHeight w:val="197"/>
        </w:trPr>
        <w:tc>
          <w:tcPr>
            <w:tcW w:w="1898" w:type="dxa"/>
            <w:tcBorders>
              <w:top w:val="single" w:sz="4" w:space="0" w:color="auto"/>
              <w:bottom w:val="single" w:sz="4" w:space="0" w:color="auto"/>
              <w:right w:val="single" w:sz="4" w:space="0" w:color="auto"/>
            </w:tcBorders>
          </w:tcPr>
          <w:p w:rsidR="006C17D1" w:rsidRDefault="006C17D1" w:rsidP="00BE584B">
            <w:pPr>
              <w:pStyle w:val="Default"/>
              <w:rPr>
                <w:sz w:val="22"/>
                <w:szCs w:val="22"/>
              </w:rPr>
            </w:pPr>
            <w:r>
              <w:rPr>
                <w:sz w:val="22"/>
                <w:szCs w:val="22"/>
              </w:rPr>
              <w:t>4.</w:t>
            </w:r>
          </w:p>
        </w:tc>
        <w:tc>
          <w:tcPr>
            <w:tcW w:w="1898" w:type="dxa"/>
            <w:tcBorders>
              <w:top w:val="single" w:sz="4" w:space="0" w:color="auto"/>
              <w:left w:val="single" w:sz="4" w:space="0" w:color="auto"/>
              <w:bottom w:val="single" w:sz="4" w:space="0" w:color="auto"/>
              <w:right w:val="single" w:sz="4" w:space="0" w:color="auto"/>
            </w:tcBorders>
          </w:tcPr>
          <w:p w:rsidR="006C17D1" w:rsidRDefault="006C17D1" w:rsidP="00BE584B">
            <w:pPr>
              <w:pStyle w:val="Default"/>
              <w:rPr>
                <w:sz w:val="22"/>
                <w:szCs w:val="22"/>
              </w:rPr>
            </w:pPr>
            <w:r>
              <w:rPr>
                <w:sz w:val="22"/>
                <w:szCs w:val="22"/>
              </w:rPr>
              <w:t>2378N</w:t>
            </w:r>
          </w:p>
        </w:tc>
        <w:tc>
          <w:tcPr>
            <w:tcW w:w="1898" w:type="dxa"/>
            <w:tcBorders>
              <w:top w:val="single" w:sz="4" w:space="0" w:color="auto"/>
              <w:left w:val="single" w:sz="4" w:space="0" w:color="auto"/>
              <w:bottom w:val="single" w:sz="4" w:space="0" w:color="auto"/>
              <w:right w:val="single" w:sz="4" w:space="0" w:color="auto"/>
            </w:tcBorders>
          </w:tcPr>
          <w:p w:rsidR="006C17D1" w:rsidRDefault="006C17D1" w:rsidP="00BE584B">
            <w:pPr>
              <w:pStyle w:val="Default"/>
              <w:rPr>
                <w:sz w:val="22"/>
                <w:szCs w:val="22"/>
              </w:rPr>
            </w:pPr>
            <w:r>
              <w:rPr>
                <w:sz w:val="22"/>
                <w:szCs w:val="22"/>
              </w:rPr>
              <w:t xml:space="preserve">Ornecka </w:t>
            </w:r>
          </w:p>
        </w:tc>
        <w:tc>
          <w:tcPr>
            <w:tcW w:w="1898" w:type="dxa"/>
            <w:gridSpan w:val="2"/>
            <w:tcBorders>
              <w:top w:val="single" w:sz="4" w:space="0" w:color="auto"/>
              <w:left w:val="single" w:sz="4" w:space="0" w:color="auto"/>
              <w:bottom w:val="single" w:sz="4" w:space="0" w:color="auto"/>
              <w:right w:val="single" w:sz="4" w:space="0" w:color="auto"/>
            </w:tcBorders>
          </w:tcPr>
          <w:p w:rsidR="006C17D1" w:rsidRDefault="006C17D1" w:rsidP="00BE584B">
            <w:pPr>
              <w:pStyle w:val="Default"/>
              <w:rPr>
                <w:sz w:val="22"/>
                <w:szCs w:val="22"/>
              </w:rPr>
            </w:pPr>
            <w:r>
              <w:rPr>
                <w:sz w:val="22"/>
                <w:szCs w:val="22"/>
              </w:rPr>
              <w:t>1066</w:t>
            </w:r>
          </w:p>
        </w:tc>
        <w:tc>
          <w:tcPr>
            <w:tcW w:w="1898" w:type="dxa"/>
            <w:gridSpan w:val="2"/>
            <w:tcBorders>
              <w:top w:val="single" w:sz="4" w:space="0" w:color="auto"/>
              <w:left w:val="single" w:sz="4" w:space="0" w:color="auto"/>
              <w:bottom w:val="single" w:sz="4" w:space="0" w:color="auto"/>
            </w:tcBorders>
          </w:tcPr>
          <w:p w:rsidR="006C17D1" w:rsidRDefault="006C17D1" w:rsidP="00BE584B">
            <w:pPr>
              <w:pStyle w:val="Default"/>
              <w:rPr>
                <w:sz w:val="22"/>
                <w:szCs w:val="22"/>
              </w:rPr>
            </w:pPr>
            <w:r>
              <w:rPr>
                <w:sz w:val="22"/>
                <w:szCs w:val="22"/>
              </w:rPr>
              <w:t>175</w:t>
            </w:r>
          </w:p>
        </w:tc>
      </w:tr>
      <w:tr w:rsidR="006C17D1" w:rsidTr="00BE584B">
        <w:trPr>
          <w:trHeight w:val="197"/>
        </w:trPr>
        <w:tc>
          <w:tcPr>
            <w:tcW w:w="1898" w:type="dxa"/>
            <w:tcBorders>
              <w:top w:val="single" w:sz="4" w:space="0" w:color="auto"/>
              <w:bottom w:val="single" w:sz="4" w:space="0" w:color="auto"/>
              <w:right w:val="single" w:sz="4" w:space="0" w:color="auto"/>
            </w:tcBorders>
          </w:tcPr>
          <w:p w:rsidR="006C17D1" w:rsidRDefault="006C17D1" w:rsidP="00BE584B">
            <w:pPr>
              <w:pStyle w:val="Default"/>
              <w:rPr>
                <w:sz w:val="22"/>
                <w:szCs w:val="22"/>
              </w:rPr>
            </w:pPr>
            <w:r>
              <w:rPr>
                <w:sz w:val="22"/>
                <w:szCs w:val="22"/>
              </w:rPr>
              <w:t>5.</w:t>
            </w:r>
          </w:p>
        </w:tc>
        <w:tc>
          <w:tcPr>
            <w:tcW w:w="1898" w:type="dxa"/>
            <w:tcBorders>
              <w:top w:val="single" w:sz="4" w:space="0" w:color="auto"/>
              <w:left w:val="single" w:sz="4" w:space="0" w:color="auto"/>
              <w:bottom w:val="single" w:sz="4" w:space="0" w:color="auto"/>
              <w:right w:val="single" w:sz="4" w:space="0" w:color="auto"/>
            </w:tcBorders>
          </w:tcPr>
          <w:p w:rsidR="006C17D1" w:rsidRDefault="006C17D1" w:rsidP="00BE584B">
            <w:pPr>
              <w:pStyle w:val="Default"/>
              <w:rPr>
                <w:sz w:val="22"/>
                <w:szCs w:val="22"/>
              </w:rPr>
            </w:pPr>
            <w:r>
              <w:rPr>
                <w:sz w:val="22"/>
                <w:szCs w:val="22"/>
              </w:rPr>
              <w:t>2380N</w:t>
            </w:r>
          </w:p>
        </w:tc>
        <w:tc>
          <w:tcPr>
            <w:tcW w:w="1898" w:type="dxa"/>
            <w:tcBorders>
              <w:top w:val="single" w:sz="4" w:space="0" w:color="auto"/>
              <w:left w:val="single" w:sz="4" w:space="0" w:color="auto"/>
              <w:bottom w:val="single" w:sz="4" w:space="0" w:color="auto"/>
              <w:right w:val="single" w:sz="4" w:space="0" w:color="auto"/>
            </w:tcBorders>
          </w:tcPr>
          <w:p w:rsidR="006C17D1" w:rsidRDefault="006C17D1" w:rsidP="00BE584B">
            <w:pPr>
              <w:pStyle w:val="Default"/>
              <w:rPr>
                <w:sz w:val="22"/>
                <w:szCs w:val="22"/>
              </w:rPr>
            </w:pPr>
            <w:r>
              <w:rPr>
                <w:sz w:val="22"/>
                <w:szCs w:val="22"/>
              </w:rPr>
              <w:t xml:space="preserve">Sadowa </w:t>
            </w:r>
          </w:p>
        </w:tc>
        <w:tc>
          <w:tcPr>
            <w:tcW w:w="1898" w:type="dxa"/>
            <w:gridSpan w:val="2"/>
            <w:tcBorders>
              <w:top w:val="single" w:sz="4" w:space="0" w:color="auto"/>
              <w:left w:val="single" w:sz="4" w:space="0" w:color="auto"/>
              <w:bottom w:val="single" w:sz="4" w:space="0" w:color="auto"/>
              <w:right w:val="single" w:sz="4" w:space="0" w:color="auto"/>
            </w:tcBorders>
          </w:tcPr>
          <w:p w:rsidR="006C17D1" w:rsidRDefault="006C17D1" w:rsidP="00BE584B">
            <w:pPr>
              <w:pStyle w:val="Default"/>
              <w:rPr>
                <w:sz w:val="22"/>
                <w:szCs w:val="22"/>
              </w:rPr>
            </w:pPr>
            <w:r>
              <w:rPr>
                <w:sz w:val="22"/>
                <w:szCs w:val="22"/>
              </w:rPr>
              <w:t>538</w:t>
            </w:r>
          </w:p>
        </w:tc>
        <w:tc>
          <w:tcPr>
            <w:tcW w:w="1898" w:type="dxa"/>
            <w:gridSpan w:val="2"/>
            <w:tcBorders>
              <w:top w:val="single" w:sz="4" w:space="0" w:color="auto"/>
              <w:left w:val="single" w:sz="4" w:space="0" w:color="auto"/>
              <w:bottom w:val="single" w:sz="4" w:space="0" w:color="auto"/>
            </w:tcBorders>
          </w:tcPr>
          <w:p w:rsidR="006C17D1" w:rsidRDefault="006C17D1" w:rsidP="00BE584B">
            <w:pPr>
              <w:pStyle w:val="Default"/>
              <w:rPr>
                <w:sz w:val="22"/>
                <w:szCs w:val="22"/>
              </w:rPr>
            </w:pPr>
            <w:r>
              <w:rPr>
                <w:sz w:val="22"/>
                <w:szCs w:val="22"/>
              </w:rPr>
              <w:t>202</w:t>
            </w:r>
          </w:p>
        </w:tc>
      </w:tr>
      <w:tr w:rsidR="006C17D1" w:rsidTr="00BE584B">
        <w:trPr>
          <w:trHeight w:val="173"/>
        </w:trPr>
        <w:tc>
          <w:tcPr>
            <w:tcW w:w="5702" w:type="dxa"/>
            <w:gridSpan w:val="4"/>
            <w:tcBorders>
              <w:top w:val="single" w:sz="4" w:space="0" w:color="auto"/>
              <w:bottom w:val="single" w:sz="4" w:space="0" w:color="auto"/>
              <w:right w:val="single" w:sz="4" w:space="0" w:color="auto"/>
            </w:tcBorders>
            <w:tcMar>
              <w:top w:w="0" w:type="dxa"/>
              <w:left w:w="70" w:type="dxa"/>
              <w:bottom w:w="0" w:type="dxa"/>
              <w:right w:w="70" w:type="dxa"/>
            </w:tcMar>
          </w:tcPr>
          <w:p w:rsidR="006C17D1" w:rsidRDefault="006C17D1" w:rsidP="00BE584B">
            <w:pPr>
              <w:jc w:val="center"/>
              <w:rPr>
                <w:b/>
                <w:sz w:val="22"/>
                <w:szCs w:val="22"/>
              </w:rPr>
            </w:pPr>
            <w:r>
              <w:rPr>
                <w:b/>
                <w:sz w:val="22"/>
                <w:szCs w:val="22"/>
              </w:rPr>
              <w:t>Razem</w:t>
            </w:r>
          </w:p>
        </w:tc>
        <w:tc>
          <w:tcPr>
            <w:tcW w:w="1901"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6C17D1" w:rsidRDefault="006C17D1" w:rsidP="00BE584B">
            <w:pPr>
              <w:jc w:val="center"/>
              <w:rPr>
                <w:b/>
                <w:sz w:val="22"/>
                <w:szCs w:val="22"/>
              </w:rPr>
            </w:pPr>
            <w:r>
              <w:rPr>
                <w:b/>
                <w:sz w:val="22"/>
                <w:szCs w:val="22"/>
              </w:rPr>
              <w:t>2462</w:t>
            </w:r>
          </w:p>
        </w:tc>
        <w:tc>
          <w:tcPr>
            <w:tcW w:w="1890" w:type="dxa"/>
            <w:tcBorders>
              <w:top w:val="single" w:sz="4" w:space="0" w:color="auto"/>
              <w:left w:val="single" w:sz="4" w:space="0" w:color="auto"/>
              <w:bottom w:val="single" w:sz="4" w:space="0" w:color="auto"/>
            </w:tcBorders>
            <w:tcMar>
              <w:top w:w="0" w:type="dxa"/>
              <w:left w:w="70" w:type="dxa"/>
              <w:bottom w:w="0" w:type="dxa"/>
              <w:right w:w="70" w:type="dxa"/>
            </w:tcMar>
          </w:tcPr>
          <w:p w:rsidR="006C17D1" w:rsidRDefault="006C17D1" w:rsidP="00BE584B">
            <w:pPr>
              <w:jc w:val="center"/>
              <w:rPr>
                <w:b/>
                <w:sz w:val="22"/>
                <w:szCs w:val="22"/>
              </w:rPr>
            </w:pPr>
            <w:r>
              <w:rPr>
                <w:b/>
                <w:sz w:val="22"/>
                <w:szCs w:val="22"/>
              </w:rPr>
              <w:t>757</w:t>
            </w:r>
          </w:p>
        </w:tc>
      </w:tr>
    </w:tbl>
    <w:p w:rsidR="00863AD7" w:rsidRDefault="00863AD7" w:rsidP="00863AD7">
      <w:pPr>
        <w:jc w:val="both"/>
      </w:pPr>
    </w:p>
    <w:p w:rsidR="00863AD7" w:rsidRDefault="00863AD7" w:rsidP="00863AD7">
      <w:pPr>
        <w:ind w:left="365"/>
        <w:jc w:val="both"/>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76"/>
      </w:tblGrid>
      <w:tr w:rsidR="00863AD7" w:rsidTr="00863AD7">
        <w:tc>
          <w:tcPr>
            <w:tcW w:w="9676" w:type="dxa"/>
            <w:tcBorders>
              <w:top w:val="single" w:sz="2" w:space="0" w:color="000000"/>
              <w:left w:val="single" w:sz="2" w:space="0" w:color="000000"/>
              <w:bottom w:val="single" w:sz="2" w:space="0" w:color="000000"/>
              <w:right w:val="single" w:sz="2" w:space="0" w:color="000000"/>
            </w:tcBorders>
            <w:hideMark/>
          </w:tcPr>
          <w:p w:rsidR="00863AD7" w:rsidRDefault="00863AD7">
            <w:pPr>
              <w:snapToGrid w:val="0"/>
              <w:jc w:val="center"/>
              <w:rPr>
                <w:b/>
                <w:bCs/>
              </w:rPr>
            </w:pPr>
            <w:r>
              <w:rPr>
                <w:b/>
                <w:bCs/>
              </w:rPr>
              <w:t>IV. TERMIN REALIZACJI PRZEDMIOTU ZAMÓWIENIA</w:t>
            </w:r>
          </w:p>
        </w:tc>
      </w:tr>
      <w:bookmarkEnd w:id="18"/>
    </w:tbl>
    <w:p w:rsidR="00863AD7" w:rsidRDefault="00863AD7" w:rsidP="00863AD7">
      <w:pPr>
        <w:jc w:val="both"/>
      </w:pPr>
    </w:p>
    <w:p w:rsidR="00863AD7" w:rsidRDefault="00863AD7" w:rsidP="00863AD7">
      <w:pPr>
        <w:jc w:val="both"/>
        <w:rPr>
          <w:b/>
          <w:bCs/>
        </w:rPr>
      </w:pPr>
      <w:r>
        <w:rPr>
          <w:b/>
        </w:rPr>
        <w:t xml:space="preserve">        </w:t>
      </w:r>
      <w:r>
        <w:t xml:space="preserve">Termin realizacji zamówienia: </w:t>
      </w:r>
      <w:r>
        <w:rPr>
          <w:b/>
          <w:bCs/>
        </w:rPr>
        <w:t>od 1stycznia 201</w:t>
      </w:r>
      <w:r w:rsidR="00FF3C80">
        <w:rPr>
          <w:b/>
          <w:bCs/>
        </w:rPr>
        <w:t>8</w:t>
      </w:r>
      <w:r>
        <w:rPr>
          <w:b/>
          <w:bCs/>
        </w:rPr>
        <w:t xml:space="preserve"> roku do 31 grudnia 201</w:t>
      </w:r>
      <w:r w:rsidR="00FF3C80">
        <w:rPr>
          <w:b/>
          <w:bCs/>
        </w:rPr>
        <w:t>8</w:t>
      </w:r>
      <w:r>
        <w:rPr>
          <w:b/>
          <w:bCs/>
        </w:rPr>
        <w:t xml:space="preserve"> roku</w:t>
      </w:r>
      <w:r w:rsidR="00FF3C80">
        <w:rPr>
          <w:b/>
          <w:bCs/>
        </w:rPr>
        <w:t>.</w:t>
      </w:r>
    </w:p>
    <w:p w:rsidR="00863AD7" w:rsidRDefault="00863AD7" w:rsidP="00863AD7">
      <w:pPr>
        <w:jc w:val="both"/>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72"/>
      </w:tblGrid>
      <w:tr w:rsidR="00863AD7" w:rsidTr="00863AD7">
        <w:tc>
          <w:tcPr>
            <w:tcW w:w="9672" w:type="dxa"/>
            <w:tcBorders>
              <w:top w:val="single" w:sz="2" w:space="0" w:color="000000"/>
              <w:left w:val="single" w:sz="2" w:space="0" w:color="000000"/>
              <w:bottom w:val="single" w:sz="2" w:space="0" w:color="000000"/>
              <w:right w:val="single" w:sz="2" w:space="0" w:color="000000"/>
            </w:tcBorders>
            <w:hideMark/>
          </w:tcPr>
          <w:p w:rsidR="00863AD7" w:rsidRDefault="00863AD7">
            <w:pPr>
              <w:snapToGrid w:val="0"/>
              <w:spacing w:line="360" w:lineRule="auto"/>
              <w:jc w:val="center"/>
              <w:rPr>
                <w:b/>
              </w:rPr>
            </w:pPr>
            <w:r>
              <w:rPr>
                <w:b/>
              </w:rPr>
              <w:t>V. INFORMACJE OGÓLNE DLA WYKONAWCÓW</w:t>
            </w:r>
          </w:p>
        </w:tc>
      </w:tr>
    </w:tbl>
    <w:p w:rsidR="00863AD7" w:rsidRDefault="00863AD7" w:rsidP="00863AD7">
      <w:pPr>
        <w:jc w:val="both"/>
      </w:pPr>
    </w:p>
    <w:p w:rsidR="00863AD7" w:rsidRDefault="00863AD7" w:rsidP="00863AD7">
      <w:pPr>
        <w:jc w:val="both"/>
      </w:pPr>
      <w:r>
        <w:t xml:space="preserve">1. Specyfikacja istotnych warunków zamówienia, zwana dalej SIWZ, wraz </w:t>
      </w:r>
      <w:r>
        <w:br/>
        <w:t xml:space="preserve">z załącznikami stanowi dokument, który obowiązuje Wykonawców </w:t>
      </w:r>
      <w:r>
        <w:br/>
        <w:t>i Zamawiającego podczas całego postępowania przetargowego.</w:t>
      </w:r>
    </w:p>
    <w:p w:rsidR="00863AD7" w:rsidRDefault="00863AD7" w:rsidP="00863AD7">
      <w:pPr>
        <w:jc w:val="both"/>
      </w:pPr>
      <w:r>
        <w:t>2. Wykonawca winien zapoznać się z SIWZ.</w:t>
      </w:r>
    </w:p>
    <w:p w:rsidR="00863AD7" w:rsidRDefault="00863AD7" w:rsidP="00863AD7">
      <w:pPr>
        <w:jc w:val="both"/>
      </w:pPr>
      <w:r>
        <w:t xml:space="preserve">3. Wykonawca poniesie wszelkie koszty związane z przygotowaniem i złożeniem oferty. Zamawiający nie przewiduje zwrotu kosztów udziału w postępowaniu, </w:t>
      </w:r>
      <w:r>
        <w:br/>
        <w:t xml:space="preserve">z zastrzeżeniem art. 93 ust. 4 ustawy </w:t>
      </w:r>
      <w:proofErr w:type="spellStart"/>
      <w:r>
        <w:t>Pzp</w:t>
      </w:r>
      <w:proofErr w:type="spellEnd"/>
      <w:r>
        <w:t>.</w:t>
      </w:r>
    </w:p>
    <w:p w:rsidR="00863AD7" w:rsidRDefault="00863AD7" w:rsidP="00863AD7">
      <w:pPr>
        <w:jc w:val="both"/>
      </w:pPr>
      <w:r>
        <w:t xml:space="preserve">4. Każdy Wykonawca ubiegający się o zamówienie przedłoży tylko jedną ofertę tj. jedno oświadczenie woli zawarcia z Zamawiającym umowy, której istotne postanowienia zostały </w:t>
      </w:r>
      <w:r>
        <w:lastRenderedPageBreak/>
        <w:t xml:space="preserve">określone na podstawie SIWZ. Złożenie więcej niż jednej oferty skutkuje ich odrzuceniem zgodnie z art. 89 ust. 1 ustawy </w:t>
      </w:r>
      <w:proofErr w:type="spellStart"/>
      <w:r>
        <w:t>Pzp</w:t>
      </w:r>
      <w:proofErr w:type="spellEnd"/>
      <w:r>
        <w:t>.</w:t>
      </w:r>
    </w:p>
    <w:p w:rsidR="00863AD7" w:rsidRDefault="00863AD7" w:rsidP="00863AD7">
      <w:pPr>
        <w:jc w:val="both"/>
      </w:pPr>
      <w:r>
        <w:t>5.Wykonawca składając ofertę ma obowiązek zawrzeć w niej cały zakres prac              związanych z realizacją zamówienia.</w:t>
      </w:r>
    </w:p>
    <w:p w:rsidR="00863AD7" w:rsidRDefault="00863AD7" w:rsidP="00863AD7">
      <w:pPr>
        <w:jc w:val="both"/>
      </w:pPr>
      <w:r>
        <w:t xml:space="preserve">6. W kwestiach nieuregulowanych SIWZ obowiązują zapisy ustawy Prawo zamówień publicznych. </w:t>
      </w:r>
    </w:p>
    <w:p w:rsidR="00863AD7" w:rsidRDefault="00863AD7" w:rsidP="00863AD7">
      <w:pPr>
        <w:jc w:val="both"/>
      </w:pPr>
      <w:r>
        <w:t>7. Zamawiający nie przewiduje zebrania Wykonawców.</w:t>
      </w:r>
    </w:p>
    <w:p w:rsidR="00863AD7" w:rsidRDefault="00863AD7" w:rsidP="00863AD7">
      <w:pPr>
        <w:jc w:val="both"/>
      </w:pPr>
      <w:r>
        <w:t>8. Zamawiający nie dopuszcza składania oferty wariantowej.</w:t>
      </w:r>
    </w:p>
    <w:p w:rsidR="00863AD7" w:rsidRDefault="00863AD7" w:rsidP="00863AD7">
      <w:pPr>
        <w:jc w:val="both"/>
      </w:pPr>
      <w:r>
        <w:t>9.Zamawiający nie dopuszcza składania ofert częściowych.</w:t>
      </w:r>
    </w:p>
    <w:p w:rsidR="00863AD7" w:rsidRDefault="00863AD7" w:rsidP="00863AD7">
      <w:pPr>
        <w:jc w:val="both"/>
      </w:pPr>
      <w:r>
        <w:t>10. Zamawiający nie przewiduje zawarcia umowy ramowej.</w:t>
      </w:r>
    </w:p>
    <w:p w:rsidR="00863AD7" w:rsidRDefault="00863AD7" w:rsidP="00863AD7">
      <w:pPr>
        <w:jc w:val="both"/>
      </w:pPr>
      <w:r>
        <w:t>11. Zamawiający nie przewiduje udzielania zaliczek.</w:t>
      </w:r>
    </w:p>
    <w:p w:rsidR="00863AD7" w:rsidRDefault="00863AD7" w:rsidP="00863AD7">
      <w:pPr>
        <w:jc w:val="both"/>
      </w:pPr>
      <w:r>
        <w:t>12. Zamawiający nie przewiduje prowadzenia aukcji elektronicznej.</w:t>
      </w:r>
    </w:p>
    <w:p w:rsidR="00863AD7" w:rsidRDefault="00863AD7" w:rsidP="00863AD7">
      <w:pPr>
        <w:jc w:val="both"/>
      </w:pPr>
      <w:r>
        <w:t>13. Zamawiający nie dopuszcza rozliczeń w walutach obcych.</w:t>
      </w:r>
    </w:p>
    <w:p w:rsidR="00863AD7" w:rsidRDefault="00863AD7" w:rsidP="00863AD7">
      <w:pPr>
        <w:jc w:val="both"/>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76"/>
      </w:tblGrid>
      <w:tr w:rsidR="00863AD7" w:rsidTr="00863AD7">
        <w:tc>
          <w:tcPr>
            <w:tcW w:w="9676" w:type="dxa"/>
            <w:tcBorders>
              <w:top w:val="single" w:sz="2" w:space="0" w:color="000000"/>
              <w:left w:val="single" w:sz="2" w:space="0" w:color="000000"/>
              <w:bottom w:val="single" w:sz="2" w:space="0" w:color="000000"/>
              <w:right w:val="single" w:sz="2" w:space="0" w:color="000000"/>
            </w:tcBorders>
            <w:hideMark/>
          </w:tcPr>
          <w:p w:rsidR="00863AD7" w:rsidRDefault="00863AD7">
            <w:pPr>
              <w:autoSpaceDE w:val="0"/>
              <w:jc w:val="center"/>
              <w:rPr>
                <w:b/>
                <w:bCs/>
              </w:rPr>
            </w:pPr>
            <w:r>
              <w:rPr>
                <w:b/>
                <w:bCs/>
              </w:rPr>
              <w:t xml:space="preserve">VI. WARUNKI UDZIAŁU W POSTEPOWANIU </w:t>
            </w:r>
          </w:p>
        </w:tc>
      </w:tr>
    </w:tbl>
    <w:p w:rsidR="00863AD7" w:rsidRDefault="00863AD7" w:rsidP="00863AD7">
      <w:pPr>
        <w:pStyle w:val="Tekstpodstawowy"/>
        <w:kinsoku w:val="0"/>
        <w:overflowPunct w:val="0"/>
        <w:spacing w:before="64" w:line="348" w:lineRule="auto"/>
        <w:ind w:right="212"/>
      </w:pPr>
    </w:p>
    <w:p w:rsidR="003C0CD3" w:rsidRDefault="00863AD7" w:rsidP="003C0CD3">
      <w:pPr>
        <w:pStyle w:val="Tekstpodstawowy"/>
        <w:numPr>
          <w:ilvl w:val="0"/>
          <w:numId w:val="7"/>
        </w:numPr>
        <w:kinsoku w:val="0"/>
        <w:overflowPunct w:val="0"/>
        <w:spacing w:before="64"/>
        <w:ind w:right="-17"/>
        <w:jc w:val="both"/>
        <w:rPr>
          <w:b w:val="0"/>
        </w:rPr>
      </w:pPr>
      <w:r>
        <w:rPr>
          <w:b w:val="0"/>
        </w:rPr>
        <w:t xml:space="preserve">O udzielenie przedmiotowego zamówienia ubiegać się mogą Wykonawcy, którzy: </w:t>
      </w:r>
    </w:p>
    <w:p w:rsidR="00F10908" w:rsidRPr="00F10908" w:rsidRDefault="00F10908" w:rsidP="00F10908">
      <w:pPr>
        <w:pStyle w:val="Tekstpodstawowy"/>
        <w:numPr>
          <w:ilvl w:val="1"/>
          <w:numId w:val="7"/>
        </w:numPr>
        <w:kinsoku w:val="0"/>
        <w:overflowPunct w:val="0"/>
        <w:spacing w:before="64"/>
        <w:ind w:right="-17"/>
        <w:jc w:val="both"/>
        <w:rPr>
          <w:b w:val="0"/>
          <w:bCs w:val="0"/>
        </w:rPr>
      </w:pPr>
      <w:r>
        <w:rPr>
          <w:b w:val="0"/>
        </w:rPr>
        <w:t xml:space="preserve">nie podlegają wykluczeniu z postępowania oraz spełniają określone przez Zamawiającego warunki udziału w postępowaniu (art. 22 ust. 1, 1a, 1b) </w:t>
      </w:r>
    </w:p>
    <w:p w:rsidR="00863AD7" w:rsidRDefault="00863AD7" w:rsidP="00F10908">
      <w:pPr>
        <w:pStyle w:val="Tekstpodstawowy"/>
        <w:numPr>
          <w:ilvl w:val="1"/>
          <w:numId w:val="7"/>
        </w:numPr>
        <w:kinsoku w:val="0"/>
        <w:overflowPunct w:val="0"/>
        <w:spacing w:before="64"/>
        <w:ind w:right="-17"/>
        <w:jc w:val="both"/>
        <w:rPr>
          <w:b w:val="0"/>
          <w:bCs w:val="0"/>
        </w:rPr>
      </w:pPr>
      <w:r>
        <w:rPr>
          <w:b w:val="0"/>
        </w:rPr>
        <w:t xml:space="preserve">spełniają warunki udziału w postępowaniu określone w art. 22 ust. 1 ustawy </w:t>
      </w:r>
      <w:proofErr w:type="spellStart"/>
      <w:r>
        <w:rPr>
          <w:b w:val="0"/>
        </w:rPr>
        <w:t>Pzp</w:t>
      </w:r>
      <w:proofErr w:type="spellEnd"/>
      <w:r>
        <w:rPr>
          <w:b w:val="0"/>
        </w:rPr>
        <w:t xml:space="preserve"> dotyczące :</w:t>
      </w:r>
    </w:p>
    <w:p w:rsidR="00863AD7" w:rsidRDefault="00863AD7" w:rsidP="00863AD7">
      <w:pPr>
        <w:pStyle w:val="Tekstpodstawowy"/>
        <w:tabs>
          <w:tab w:val="left" w:pos="374"/>
        </w:tabs>
        <w:kinsoku w:val="0"/>
        <w:overflowPunct w:val="0"/>
        <w:spacing w:before="3"/>
        <w:jc w:val="both"/>
        <w:rPr>
          <w:b w:val="0"/>
        </w:rPr>
      </w:pPr>
      <w:r>
        <w:t xml:space="preserve">       1) </w:t>
      </w:r>
      <w:r w:rsidRPr="00F10908">
        <w:rPr>
          <w:u w:val="single"/>
        </w:rPr>
        <w:t xml:space="preserve">kompetencji lub uprawnień do prowadzenia określonej działalności zawodowej, </w:t>
      </w:r>
      <w:r w:rsidR="00F10908">
        <w:rPr>
          <w:u w:val="single"/>
        </w:rPr>
        <w:t xml:space="preserve">                 </w:t>
      </w:r>
      <w:r w:rsidRPr="00F10908">
        <w:rPr>
          <w:u w:val="single"/>
        </w:rPr>
        <w:t>o ile wynika to z odrębnych przepisów</w:t>
      </w:r>
      <w:r>
        <w:rPr>
          <w:b w:val="0"/>
        </w:rPr>
        <w:t>.</w:t>
      </w:r>
    </w:p>
    <w:p w:rsidR="00863AD7" w:rsidRDefault="00863AD7" w:rsidP="00863AD7">
      <w:pPr>
        <w:pStyle w:val="Tekstpodstawowy"/>
        <w:tabs>
          <w:tab w:val="left" w:pos="374"/>
        </w:tabs>
        <w:kinsoku w:val="0"/>
        <w:overflowPunct w:val="0"/>
        <w:spacing w:before="3"/>
        <w:jc w:val="both"/>
        <w:rPr>
          <w:b w:val="0"/>
        </w:rPr>
      </w:pPr>
      <w:r>
        <w:rPr>
          <w:b w:val="0"/>
        </w:rPr>
        <w:t>Zamawiający odstępuje od określenia warunku.</w:t>
      </w:r>
    </w:p>
    <w:p w:rsidR="00C3531B" w:rsidRDefault="00863AD7" w:rsidP="00863AD7">
      <w:pPr>
        <w:pStyle w:val="Tekstpodstawowy"/>
        <w:tabs>
          <w:tab w:val="left" w:pos="374"/>
        </w:tabs>
        <w:kinsoku w:val="0"/>
        <w:overflowPunct w:val="0"/>
        <w:spacing w:before="3"/>
        <w:jc w:val="both"/>
        <w:rPr>
          <w:b w:val="0"/>
        </w:rPr>
      </w:pPr>
      <w:r>
        <w:rPr>
          <w:b w:val="0"/>
        </w:rPr>
        <w:t xml:space="preserve">        </w:t>
      </w:r>
    </w:p>
    <w:p w:rsidR="00863AD7" w:rsidRDefault="00C3531B" w:rsidP="00863AD7">
      <w:pPr>
        <w:pStyle w:val="Tekstpodstawowy"/>
        <w:tabs>
          <w:tab w:val="left" w:pos="374"/>
        </w:tabs>
        <w:kinsoku w:val="0"/>
        <w:overflowPunct w:val="0"/>
        <w:spacing w:before="3"/>
        <w:jc w:val="both"/>
        <w:rPr>
          <w:b w:val="0"/>
        </w:rPr>
      </w:pPr>
      <w:r>
        <w:rPr>
          <w:b w:val="0"/>
        </w:rPr>
        <w:t xml:space="preserve">       </w:t>
      </w:r>
      <w:r w:rsidR="00863AD7">
        <w:t xml:space="preserve">2) </w:t>
      </w:r>
      <w:r w:rsidR="00863AD7" w:rsidRPr="00F10908">
        <w:rPr>
          <w:u w:val="single"/>
        </w:rPr>
        <w:t>sytuacji ekonomicznej lub finansowej.</w:t>
      </w:r>
      <w:r w:rsidR="00863AD7">
        <w:rPr>
          <w:b w:val="0"/>
        </w:rPr>
        <w:t xml:space="preserve"> </w:t>
      </w:r>
    </w:p>
    <w:p w:rsidR="00863AD7" w:rsidRDefault="00863AD7" w:rsidP="00863AD7">
      <w:pPr>
        <w:pStyle w:val="Tekstpodstawowy"/>
        <w:tabs>
          <w:tab w:val="left" w:pos="374"/>
        </w:tabs>
        <w:kinsoku w:val="0"/>
        <w:overflowPunct w:val="0"/>
        <w:spacing w:before="3"/>
        <w:jc w:val="both"/>
        <w:rPr>
          <w:b w:val="0"/>
          <w:spacing w:val="2"/>
        </w:rPr>
      </w:pPr>
      <w:r>
        <w:rPr>
          <w:b w:val="0"/>
          <w:spacing w:val="2"/>
        </w:rPr>
        <w:t xml:space="preserve">Zamawiający uzna, że Wykonawca spełnia warunek dotyczący sytuacji ekonomicznej                         i finansowej, jeżeli przedłoży opłaconą polisę na kwotę </w:t>
      </w:r>
      <w:r w:rsidR="00E747EC">
        <w:rPr>
          <w:spacing w:val="2"/>
        </w:rPr>
        <w:t>100.000,</w:t>
      </w:r>
      <w:r>
        <w:rPr>
          <w:spacing w:val="2"/>
        </w:rPr>
        <w:t>00 zł</w:t>
      </w:r>
      <w:r>
        <w:rPr>
          <w:b w:val="0"/>
          <w:spacing w:val="2"/>
        </w:rPr>
        <w:t xml:space="preserve">, w przypadku jej braku inny dokument potwierdzający, że Wykonawca jest ubezpieczony od odpowiedzialności cywilnej w zakresie prowadzonej działalności związanej </w:t>
      </w:r>
      <w:r w:rsidR="006C17D1">
        <w:rPr>
          <w:b w:val="0"/>
          <w:spacing w:val="2"/>
        </w:rPr>
        <w:t xml:space="preserve">                                      </w:t>
      </w:r>
      <w:r>
        <w:rPr>
          <w:b w:val="0"/>
          <w:spacing w:val="2"/>
        </w:rPr>
        <w:t xml:space="preserve">z przedmiotem zamówienia. </w:t>
      </w:r>
    </w:p>
    <w:p w:rsidR="00C3531B" w:rsidRDefault="00C3531B" w:rsidP="00863AD7">
      <w:pPr>
        <w:pStyle w:val="Tekstpodstawowy"/>
        <w:tabs>
          <w:tab w:val="left" w:pos="374"/>
        </w:tabs>
        <w:kinsoku w:val="0"/>
        <w:overflowPunct w:val="0"/>
        <w:spacing w:before="3"/>
        <w:ind w:left="426"/>
        <w:jc w:val="both"/>
        <w:rPr>
          <w:bCs w:val="0"/>
          <w:spacing w:val="2"/>
        </w:rPr>
      </w:pPr>
    </w:p>
    <w:p w:rsidR="00863AD7" w:rsidRPr="00F10908" w:rsidRDefault="00863AD7" w:rsidP="00863AD7">
      <w:pPr>
        <w:pStyle w:val="Tekstpodstawowy"/>
        <w:tabs>
          <w:tab w:val="left" w:pos="374"/>
        </w:tabs>
        <w:kinsoku w:val="0"/>
        <w:overflowPunct w:val="0"/>
        <w:spacing w:before="3"/>
        <w:ind w:left="426"/>
        <w:jc w:val="both"/>
        <w:rPr>
          <w:bCs w:val="0"/>
          <w:spacing w:val="2"/>
          <w:u w:val="single"/>
        </w:rPr>
      </w:pPr>
      <w:r>
        <w:rPr>
          <w:bCs w:val="0"/>
          <w:spacing w:val="2"/>
        </w:rPr>
        <w:t>3)</w:t>
      </w:r>
      <w:r w:rsidRPr="00F10908">
        <w:rPr>
          <w:bCs w:val="0"/>
          <w:spacing w:val="2"/>
          <w:u w:val="single"/>
        </w:rPr>
        <w:t>zdolności technicznej i zawodowej.</w:t>
      </w:r>
    </w:p>
    <w:p w:rsidR="00863AD7" w:rsidRDefault="00FD5174" w:rsidP="00863AD7">
      <w:pPr>
        <w:pStyle w:val="Tekstpodstawowy"/>
        <w:tabs>
          <w:tab w:val="left" w:pos="374"/>
        </w:tabs>
        <w:kinsoku w:val="0"/>
        <w:overflowPunct w:val="0"/>
        <w:spacing w:before="3"/>
        <w:jc w:val="both"/>
        <w:rPr>
          <w:b w:val="0"/>
          <w:bCs w:val="0"/>
          <w:spacing w:val="2"/>
        </w:rPr>
      </w:pPr>
      <w:r>
        <w:rPr>
          <w:b w:val="0"/>
          <w:bCs w:val="0"/>
          <w:spacing w:val="2"/>
        </w:rPr>
        <w:t xml:space="preserve">a) </w:t>
      </w:r>
      <w:r w:rsidR="00863AD7">
        <w:rPr>
          <w:b w:val="0"/>
          <w:bCs w:val="0"/>
          <w:spacing w:val="2"/>
        </w:rPr>
        <w:t xml:space="preserve">Wykonawca ubiegający się o udzielenie zamówienia posiada co najmniej: </w:t>
      </w:r>
    </w:p>
    <w:p w:rsidR="00863AD7" w:rsidRDefault="00863AD7" w:rsidP="00863AD7">
      <w:pPr>
        <w:pStyle w:val="Tekstpodstawowy"/>
        <w:tabs>
          <w:tab w:val="left" w:pos="374"/>
        </w:tabs>
        <w:kinsoku w:val="0"/>
        <w:overflowPunct w:val="0"/>
        <w:spacing w:before="3"/>
        <w:jc w:val="both"/>
        <w:rPr>
          <w:b w:val="0"/>
          <w:bCs w:val="0"/>
          <w:spacing w:val="2"/>
        </w:rPr>
      </w:pPr>
      <w:r>
        <w:rPr>
          <w:b w:val="0"/>
          <w:bCs w:val="0"/>
          <w:spacing w:val="2"/>
        </w:rPr>
        <w:t>- mały, lekki ciągnik z pługiem odśnieżnym,</w:t>
      </w:r>
    </w:p>
    <w:p w:rsidR="00863AD7" w:rsidRDefault="00863AD7" w:rsidP="00863AD7">
      <w:pPr>
        <w:pStyle w:val="Tekstpodstawowy"/>
        <w:tabs>
          <w:tab w:val="left" w:pos="374"/>
        </w:tabs>
        <w:kinsoku w:val="0"/>
        <w:overflowPunct w:val="0"/>
        <w:spacing w:before="3"/>
        <w:jc w:val="both"/>
        <w:rPr>
          <w:b w:val="0"/>
          <w:bCs w:val="0"/>
          <w:spacing w:val="2"/>
        </w:rPr>
      </w:pPr>
      <w:r>
        <w:rPr>
          <w:b w:val="0"/>
          <w:bCs w:val="0"/>
          <w:spacing w:val="2"/>
        </w:rPr>
        <w:t>- zamiatarkę chodnikową,</w:t>
      </w:r>
    </w:p>
    <w:p w:rsidR="00863AD7" w:rsidRDefault="00863AD7" w:rsidP="00863AD7">
      <w:pPr>
        <w:pStyle w:val="Tekstpodstawowy"/>
        <w:tabs>
          <w:tab w:val="left" w:pos="374"/>
        </w:tabs>
        <w:kinsoku w:val="0"/>
        <w:overflowPunct w:val="0"/>
        <w:spacing w:before="3"/>
        <w:jc w:val="both"/>
        <w:rPr>
          <w:b w:val="0"/>
          <w:bCs w:val="0"/>
          <w:spacing w:val="2"/>
        </w:rPr>
      </w:pPr>
      <w:r>
        <w:rPr>
          <w:b w:val="0"/>
          <w:bCs w:val="0"/>
          <w:spacing w:val="2"/>
        </w:rPr>
        <w:t>- pojazd przystosowany</w:t>
      </w:r>
      <w:r w:rsidR="0045680E">
        <w:rPr>
          <w:b w:val="0"/>
          <w:bCs w:val="0"/>
          <w:spacing w:val="2"/>
        </w:rPr>
        <w:t xml:space="preserve"> </w:t>
      </w:r>
      <w:r w:rsidR="00FD5174">
        <w:rPr>
          <w:b w:val="0"/>
          <w:bCs w:val="0"/>
          <w:spacing w:val="2"/>
        </w:rPr>
        <w:t>do opróżniania koszy ulicznych.</w:t>
      </w:r>
    </w:p>
    <w:p w:rsidR="00FD5174" w:rsidRDefault="00FD5174" w:rsidP="00863AD7">
      <w:pPr>
        <w:pStyle w:val="Tekstpodstawowy"/>
        <w:tabs>
          <w:tab w:val="left" w:pos="374"/>
        </w:tabs>
        <w:kinsoku w:val="0"/>
        <w:overflowPunct w:val="0"/>
        <w:spacing w:before="3"/>
        <w:jc w:val="both"/>
        <w:rPr>
          <w:b w:val="0"/>
          <w:bCs w:val="0"/>
          <w:spacing w:val="2"/>
        </w:rPr>
      </w:pPr>
      <w:r>
        <w:rPr>
          <w:b w:val="0"/>
          <w:bCs w:val="0"/>
          <w:spacing w:val="2"/>
        </w:rPr>
        <w:t xml:space="preserve">Na potwierdzenie tego warunku należy złożyć wykaz narzędzi wraz z informacją </w:t>
      </w:r>
      <w:r w:rsidR="006C17D1">
        <w:rPr>
          <w:b w:val="0"/>
          <w:bCs w:val="0"/>
          <w:spacing w:val="2"/>
        </w:rPr>
        <w:t xml:space="preserve">                            </w:t>
      </w:r>
      <w:r>
        <w:rPr>
          <w:b w:val="0"/>
          <w:bCs w:val="0"/>
          <w:spacing w:val="2"/>
        </w:rPr>
        <w:t xml:space="preserve">o podstawie dysponowania tymi zasobami </w:t>
      </w:r>
      <w:r w:rsidRPr="00FD5174">
        <w:rPr>
          <w:bCs w:val="0"/>
          <w:spacing w:val="2"/>
        </w:rPr>
        <w:t xml:space="preserve">(załącznik nr </w:t>
      </w:r>
      <w:r w:rsidR="007722DA">
        <w:rPr>
          <w:bCs w:val="0"/>
          <w:spacing w:val="2"/>
        </w:rPr>
        <w:t>4</w:t>
      </w:r>
      <w:r w:rsidRPr="00FD5174">
        <w:rPr>
          <w:bCs w:val="0"/>
          <w:spacing w:val="2"/>
        </w:rPr>
        <w:t xml:space="preserve"> do SIWZ)</w:t>
      </w:r>
      <w:r>
        <w:rPr>
          <w:bCs w:val="0"/>
          <w:spacing w:val="2"/>
        </w:rPr>
        <w:t>.</w:t>
      </w:r>
    </w:p>
    <w:p w:rsidR="00863AD7" w:rsidRPr="00FD5174" w:rsidRDefault="00FD5174" w:rsidP="00863AD7">
      <w:pPr>
        <w:pStyle w:val="Tekstpodstawowy"/>
        <w:tabs>
          <w:tab w:val="left" w:pos="374"/>
        </w:tabs>
        <w:kinsoku w:val="0"/>
        <w:overflowPunct w:val="0"/>
        <w:spacing w:before="3"/>
        <w:jc w:val="both"/>
        <w:rPr>
          <w:bCs w:val="0"/>
          <w:spacing w:val="2"/>
        </w:rPr>
      </w:pPr>
      <w:r>
        <w:rPr>
          <w:b w:val="0"/>
          <w:bCs w:val="0"/>
          <w:spacing w:val="2"/>
        </w:rPr>
        <w:t xml:space="preserve">b) </w:t>
      </w:r>
      <w:r w:rsidR="00863AD7">
        <w:rPr>
          <w:b w:val="0"/>
          <w:bCs w:val="0"/>
          <w:spacing w:val="2"/>
        </w:rPr>
        <w:t>Wykonawca ubiegający się o zamówienie musi dysponować min. 5 osobami zatrudnionymi na umowę o pracę, w tym</w:t>
      </w:r>
      <w:bookmarkStart w:id="19" w:name="_Hlk497472975"/>
      <w:r w:rsidR="00863AD7">
        <w:rPr>
          <w:b w:val="0"/>
          <w:bCs w:val="0"/>
          <w:spacing w:val="2"/>
        </w:rPr>
        <w:t>, co najmniej 3 osobami posiadając</w:t>
      </w:r>
      <w:r w:rsidR="00B06156">
        <w:rPr>
          <w:b w:val="0"/>
          <w:bCs w:val="0"/>
          <w:spacing w:val="2"/>
        </w:rPr>
        <w:t>ymi</w:t>
      </w:r>
      <w:r w:rsidR="00863AD7">
        <w:rPr>
          <w:b w:val="0"/>
          <w:bCs w:val="0"/>
          <w:spacing w:val="2"/>
        </w:rPr>
        <w:t xml:space="preserve"> uprawnienia do kierowania pojazdami mechanicznymi (ciągnik, zamiatarka, samochód ciężarowy).</w:t>
      </w:r>
      <w:bookmarkEnd w:id="19"/>
      <w:r w:rsidR="00B06156">
        <w:rPr>
          <w:b w:val="0"/>
          <w:bCs w:val="0"/>
          <w:spacing w:val="2"/>
        </w:rPr>
        <w:t xml:space="preserve"> </w:t>
      </w:r>
      <w:r w:rsidR="00863AD7">
        <w:rPr>
          <w:b w:val="0"/>
          <w:bCs w:val="0"/>
          <w:spacing w:val="2"/>
        </w:rPr>
        <w:t xml:space="preserve">W celu wykazania spełnienia warunku należy złożyć wykaz osób wraz </w:t>
      </w:r>
      <w:r w:rsidR="006C17D1">
        <w:rPr>
          <w:b w:val="0"/>
          <w:bCs w:val="0"/>
          <w:spacing w:val="2"/>
        </w:rPr>
        <w:t xml:space="preserve">                         </w:t>
      </w:r>
      <w:r w:rsidR="00863AD7">
        <w:rPr>
          <w:b w:val="0"/>
          <w:bCs w:val="0"/>
          <w:spacing w:val="2"/>
        </w:rPr>
        <w:t>z informacjami na temat ich kwalifikacji zawodowych, uprawnień niezbędnych do wykonania zamówienia</w:t>
      </w:r>
      <w:r w:rsidR="006C17D1">
        <w:rPr>
          <w:b w:val="0"/>
          <w:bCs w:val="0"/>
          <w:spacing w:val="2"/>
        </w:rPr>
        <w:t>,</w:t>
      </w:r>
      <w:r w:rsidR="00B06156">
        <w:rPr>
          <w:b w:val="0"/>
          <w:bCs w:val="0"/>
          <w:spacing w:val="2"/>
        </w:rPr>
        <w:t xml:space="preserve"> </w:t>
      </w:r>
      <w:r w:rsidR="00863AD7">
        <w:rPr>
          <w:b w:val="0"/>
          <w:bCs w:val="0"/>
          <w:spacing w:val="2"/>
        </w:rPr>
        <w:t>a także zakresu wykonywanych przez nie czynności oraz informacją o podstawi</w:t>
      </w:r>
      <w:r>
        <w:rPr>
          <w:b w:val="0"/>
          <w:bCs w:val="0"/>
          <w:spacing w:val="2"/>
        </w:rPr>
        <w:t>e</w:t>
      </w:r>
      <w:r w:rsidR="00B06156">
        <w:rPr>
          <w:b w:val="0"/>
          <w:bCs w:val="0"/>
          <w:spacing w:val="2"/>
        </w:rPr>
        <w:t xml:space="preserve"> </w:t>
      </w:r>
      <w:r>
        <w:rPr>
          <w:b w:val="0"/>
          <w:bCs w:val="0"/>
          <w:spacing w:val="2"/>
        </w:rPr>
        <w:t xml:space="preserve">do dysponowania tymi osobami </w:t>
      </w:r>
      <w:r>
        <w:rPr>
          <w:bCs w:val="0"/>
          <w:spacing w:val="2"/>
        </w:rPr>
        <w:t xml:space="preserve">(załącznik nr </w:t>
      </w:r>
      <w:r w:rsidR="007722DA">
        <w:rPr>
          <w:bCs w:val="0"/>
          <w:spacing w:val="2"/>
        </w:rPr>
        <w:t>5</w:t>
      </w:r>
      <w:r>
        <w:rPr>
          <w:bCs w:val="0"/>
          <w:spacing w:val="2"/>
        </w:rPr>
        <w:t xml:space="preserve"> do SIWZ). </w:t>
      </w:r>
    </w:p>
    <w:p w:rsidR="00863AD7" w:rsidRDefault="00863AD7" w:rsidP="00863AD7">
      <w:pPr>
        <w:kinsoku w:val="0"/>
        <w:overflowPunct w:val="0"/>
        <w:jc w:val="both"/>
      </w:pPr>
    </w:p>
    <w:p w:rsidR="00F10908" w:rsidRDefault="00C3531B" w:rsidP="00C3531B">
      <w:pPr>
        <w:kinsoku w:val="0"/>
        <w:overflowPunct w:val="0"/>
        <w:jc w:val="both"/>
      </w:pPr>
      <w:r>
        <w:t>2.</w:t>
      </w:r>
      <w:r w:rsidR="00F10908">
        <w:t xml:space="preserve">Przesłanki wykluczenia Wykonawców, o których mowa w art. 24 ust. 5 ustawy </w:t>
      </w:r>
      <w:proofErr w:type="spellStart"/>
      <w:r w:rsidR="00F10908">
        <w:t>Pzp</w:t>
      </w:r>
      <w:proofErr w:type="spellEnd"/>
    </w:p>
    <w:p w:rsidR="00484EC0" w:rsidRDefault="00484EC0" w:rsidP="00C3531B">
      <w:pPr>
        <w:kinsoku w:val="0"/>
        <w:overflowPunct w:val="0"/>
        <w:jc w:val="both"/>
      </w:pPr>
      <w:r>
        <w:lastRenderedPageBreak/>
        <w:t xml:space="preserve">2.1. Zamawiający wykluczy z przedmiotowego postępowania o udzielenie zamówienia publicznego Wykonawcę: </w:t>
      </w:r>
    </w:p>
    <w:p w:rsidR="00484EC0" w:rsidRDefault="00484EC0" w:rsidP="00C3531B">
      <w:pPr>
        <w:kinsoku w:val="0"/>
        <w:overflowPunct w:val="0"/>
        <w:jc w:val="both"/>
      </w:pPr>
      <w:r>
        <w:t>a)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2016.1574)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z dnia 28 lutego 2003 r. – Prawo upadłościowe (Dz. U. z 2015.233);</w:t>
      </w:r>
    </w:p>
    <w:p w:rsidR="00484EC0" w:rsidRDefault="00484EC0" w:rsidP="00C7178A">
      <w:pPr>
        <w:kinsoku w:val="0"/>
        <w:overflowPunct w:val="0"/>
        <w:jc w:val="both"/>
      </w:pPr>
      <w:r>
        <w:t xml:space="preserve">b) </w:t>
      </w:r>
      <w:r w:rsidR="00514A4B">
        <w:t xml:space="preserve">który </w:t>
      </w:r>
      <w:r w:rsidR="00C44D2D">
        <w:t xml:space="preserve">w sposób zawiniony poważnie naruszył obowiązki zawodowe, co podważa jego uczciwość, w szczególności gdy wykonawca w wyniku zamierzonego </w:t>
      </w:r>
      <w:r w:rsidR="00340B43">
        <w:t xml:space="preserve">działania lub rażącego niedbalstwa nie wykonał lub nienależycie wykonał zamówienia, co zamawiający jest </w:t>
      </w:r>
      <w:r w:rsidR="006C17D1">
        <w:t xml:space="preserve">                        </w:t>
      </w:r>
      <w:r w:rsidR="00340B43">
        <w:t>w stanie wykazać za pomocą stosownych środków dowodowych;</w:t>
      </w:r>
    </w:p>
    <w:p w:rsidR="00340B43" w:rsidRDefault="00340B43" w:rsidP="00C7178A">
      <w:pPr>
        <w:kinsoku w:val="0"/>
        <w:overflowPunct w:val="0"/>
        <w:jc w:val="both"/>
      </w:pPr>
      <w:r>
        <w:t xml:space="preserve">c) jeżeli wykonawca lub osoby, o których mowa w art. 24 ust. 1 pkt 14 ustawy </w:t>
      </w:r>
      <w:proofErr w:type="spellStart"/>
      <w:r>
        <w:t>Pzp</w:t>
      </w:r>
      <w:proofErr w:type="spellEnd"/>
      <w:r>
        <w:t xml:space="preserve">, uprawnione do reprezentowania wykonawcy pozostają w relacjach określonych w art. 17 ust. 1 pkt 2-4 ustawy z: </w:t>
      </w:r>
    </w:p>
    <w:p w:rsidR="00340B43" w:rsidRDefault="00340B43" w:rsidP="00C7178A">
      <w:pPr>
        <w:kinsoku w:val="0"/>
        <w:overflowPunct w:val="0"/>
        <w:jc w:val="both"/>
      </w:pPr>
      <w:r>
        <w:t>- zamawiającym,</w:t>
      </w:r>
    </w:p>
    <w:p w:rsidR="00340B43" w:rsidRDefault="00340B43" w:rsidP="00C7178A">
      <w:pPr>
        <w:kinsoku w:val="0"/>
        <w:overflowPunct w:val="0"/>
        <w:jc w:val="both"/>
      </w:pPr>
      <w:r>
        <w:t xml:space="preserve">- osobami uprawnionymi do reprezentowania zamawiającego, </w:t>
      </w:r>
    </w:p>
    <w:p w:rsidR="00340B43" w:rsidRDefault="00340B43" w:rsidP="00C7178A">
      <w:pPr>
        <w:kinsoku w:val="0"/>
        <w:overflowPunct w:val="0"/>
        <w:jc w:val="both"/>
      </w:pPr>
      <w:r>
        <w:t>- członkami komisji przetargowej,</w:t>
      </w:r>
    </w:p>
    <w:p w:rsidR="00DB3307" w:rsidRDefault="00340B43" w:rsidP="00C7178A">
      <w:pPr>
        <w:kinsoku w:val="0"/>
        <w:overflowPunct w:val="0"/>
        <w:jc w:val="both"/>
      </w:pPr>
      <w:r>
        <w:t xml:space="preserve">- osobami, które złożyły oświadczenie, o którym mowa w art. 17 ust. 2a ustawy </w:t>
      </w:r>
      <w:proofErr w:type="spellStart"/>
      <w:r>
        <w:t>Pzp</w:t>
      </w:r>
      <w:proofErr w:type="spellEnd"/>
      <w:r>
        <w:t xml:space="preserve">, chyba że jest możliwe </w:t>
      </w:r>
      <w:r w:rsidR="00DB3307">
        <w:t>zapewnienie bezstronności po stronie zamawiającego w inny sposób niż przez wykluczenie wykonawcy z udziału w postępowaniu;</w:t>
      </w:r>
    </w:p>
    <w:p w:rsidR="00DE6068" w:rsidRDefault="00DB3307" w:rsidP="00C7178A">
      <w:pPr>
        <w:kinsoku w:val="0"/>
        <w:overflowPunct w:val="0"/>
        <w:jc w:val="both"/>
      </w:pPr>
      <w:r>
        <w:t xml:space="preserve">d) który, z przyczyn leżących po jego stronie, nie wykonał albo nienależycie wykonał </w:t>
      </w:r>
      <w:r w:rsidR="00DE6068">
        <w:t xml:space="preserve">                     </w:t>
      </w:r>
      <w:r>
        <w:t xml:space="preserve">w istotnym stopniu wcześniejszą umowę w sprawie zamówienia publicznego lub umowę koncesji, zawartą z zamawiającym, o którym mowa w art. 3 </w:t>
      </w:r>
      <w:r w:rsidR="00DE6068">
        <w:t xml:space="preserve">ust. 1 pkt 1-4 ustawy </w:t>
      </w:r>
      <w:proofErr w:type="spellStart"/>
      <w:r w:rsidR="00DE6068">
        <w:t>Pzp</w:t>
      </w:r>
      <w:proofErr w:type="spellEnd"/>
      <w:r w:rsidR="00DE6068">
        <w:t>, co doprowadziło do rozwiązania umowy lub zasądzenia odszkodowania;</w:t>
      </w:r>
    </w:p>
    <w:p w:rsidR="00340B43" w:rsidRDefault="00DE6068" w:rsidP="00C7178A">
      <w:pPr>
        <w:kinsoku w:val="0"/>
        <w:overflowPunct w:val="0"/>
        <w:jc w:val="both"/>
      </w:pPr>
      <w:r>
        <w:t>e) wobec którego wydano ostateczną decyzję administracyjną o naruszeniu obowiązków wynikających z przepisów prawa pracy, prawa ochrony środowiska lub przepisów                             o zabezpieczeniu społecznym, jeżeli wymierzono tą decyzją karę pieniężną nie niższą niż                    3 000</w:t>
      </w:r>
      <w:r w:rsidR="00DB3307">
        <w:t xml:space="preserve"> </w:t>
      </w:r>
      <w:r>
        <w:t xml:space="preserve">złotych. </w:t>
      </w:r>
    </w:p>
    <w:p w:rsidR="00484EC0" w:rsidRDefault="00484EC0" w:rsidP="00C7178A">
      <w:pPr>
        <w:pStyle w:val="Akapitzlist"/>
        <w:kinsoku w:val="0"/>
        <w:overflowPunct w:val="0"/>
        <w:ind w:left="0"/>
        <w:jc w:val="both"/>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76"/>
      </w:tblGrid>
      <w:tr w:rsidR="00863AD7" w:rsidTr="00863AD7">
        <w:tc>
          <w:tcPr>
            <w:tcW w:w="9676" w:type="dxa"/>
            <w:tcBorders>
              <w:top w:val="single" w:sz="2" w:space="0" w:color="000000"/>
              <w:left w:val="single" w:sz="2" w:space="0" w:color="000000"/>
              <w:bottom w:val="single" w:sz="2" w:space="0" w:color="000000"/>
              <w:right w:val="single" w:sz="2" w:space="0" w:color="000000"/>
            </w:tcBorders>
            <w:hideMark/>
          </w:tcPr>
          <w:p w:rsidR="00863AD7" w:rsidRDefault="00863AD7" w:rsidP="00C7178A">
            <w:pPr>
              <w:snapToGrid w:val="0"/>
              <w:jc w:val="center"/>
              <w:rPr>
                <w:b/>
                <w:bCs/>
              </w:rPr>
            </w:pPr>
            <w:r>
              <w:rPr>
                <w:b/>
                <w:bCs/>
              </w:rPr>
              <w:t>VII. WYKAZ OŚWIADCZEŃ LUB DOKUMENTÓW, POTWIERDZAJĄCYCH</w:t>
            </w:r>
          </w:p>
          <w:p w:rsidR="00863AD7" w:rsidRDefault="00863AD7" w:rsidP="00C7178A">
            <w:pPr>
              <w:autoSpaceDE w:val="0"/>
              <w:jc w:val="center"/>
              <w:rPr>
                <w:b/>
                <w:bCs/>
              </w:rPr>
            </w:pPr>
            <w:r>
              <w:rPr>
                <w:b/>
                <w:bCs/>
              </w:rPr>
              <w:t>SPEŁNIANIE WARUNKÓW UDZIAŁU W POSTĘPOWANIU ORAZ BRAK PODSTAW WYKLUCZENIA</w:t>
            </w:r>
          </w:p>
        </w:tc>
      </w:tr>
    </w:tbl>
    <w:p w:rsidR="00863AD7" w:rsidRDefault="00863AD7" w:rsidP="00C7178A">
      <w:pPr>
        <w:jc w:val="both"/>
      </w:pPr>
    </w:p>
    <w:p w:rsidR="007722DA" w:rsidRPr="00E7719C" w:rsidRDefault="00CD5F05" w:rsidP="00C7178A">
      <w:pPr>
        <w:pStyle w:val="Akapitzlist"/>
        <w:numPr>
          <w:ilvl w:val="0"/>
          <w:numId w:val="11"/>
        </w:numPr>
        <w:tabs>
          <w:tab w:val="left" w:pos="297"/>
        </w:tabs>
        <w:ind w:left="0" w:firstLine="0"/>
        <w:jc w:val="both"/>
        <w:rPr>
          <w:spacing w:val="2"/>
        </w:rPr>
      </w:pPr>
      <w:r w:rsidRPr="00C3531B">
        <w:rPr>
          <w:spacing w:val="2"/>
        </w:rPr>
        <w:t>W celu wstępnego wykazania braku podstaw do</w:t>
      </w:r>
      <w:r w:rsidR="00C3531B" w:rsidRPr="00C3531B">
        <w:rPr>
          <w:spacing w:val="2"/>
        </w:rPr>
        <w:t xml:space="preserve"> wyk</w:t>
      </w:r>
      <w:r w:rsidR="00E924C2">
        <w:rPr>
          <w:spacing w:val="2"/>
        </w:rPr>
        <w:t xml:space="preserve">luczenia, o których mowa </w:t>
      </w:r>
      <w:r w:rsidR="00D50AED">
        <w:rPr>
          <w:spacing w:val="2"/>
        </w:rPr>
        <w:t xml:space="preserve">                        </w:t>
      </w:r>
      <w:bookmarkStart w:id="20" w:name="_Hlk498425733"/>
      <w:r w:rsidR="00E924C2">
        <w:rPr>
          <w:spacing w:val="2"/>
        </w:rPr>
        <w:t>w art.</w:t>
      </w:r>
      <w:r w:rsidR="00E1773D">
        <w:rPr>
          <w:spacing w:val="2"/>
        </w:rPr>
        <w:t xml:space="preserve"> </w:t>
      </w:r>
      <w:r w:rsidR="001C48F9" w:rsidRPr="00C3531B">
        <w:rPr>
          <w:spacing w:val="2"/>
        </w:rPr>
        <w:t xml:space="preserve">24 ust. 1 oraz 24 ust. 5 pkt 1-4, 7 ustawy </w:t>
      </w:r>
      <w:proofErr w:type="spellStart"/>
      <w:r w:rsidR="001C48F9" w:rsidRPr="00C3531B">
        <w:rPr>
          <w:spacing w:val="2"/>
        </w:rPr>
        <w:t>Pzp</w:t>
      </w:r>
      <w:proofErr w:type="spellEnd"/>
      <w:r w:rsidR="001C48F9" w:rsidRPr="00C3531B">
        <w:rPr>
          <w:spacing w:val="2"/>
        </w:rPr>
        <w:t>, wraz z ofertą należy złożyć:</w:t>
      </w:r>
    </w:p>
    <w:p w:rsidR="001C48F9" w:rsidRPr="001C48F9" w:rsidRDefault="001C48F9" w:rsidP="00C7178A">
      <w:pPr>
        <w:pStyle w:val="Akapitzlist"/>
        <w:numPr>
          <w:ilvl w:val="0"/>
          <w:numId w:val="10"/>
        </w:numPr>
        <w:tabs>
          <w:tab w:val="left" w:pos="284"/>
        </w:tabs>
        <w:ind w:left="0" w:firstLine="0"/>
        <w:jc w:val="both"/>
        <w:rPr>
          <w:b/>
        </w:rPr>
      </w:pPr>
      <w:r w:rsidRPr="001C48F9">
        <w:rPr>
          <w:b/>
        </w:rPr>
        <w:t>wypełnione oświadczenie o braku podstaw do wykluczenia</w:t>
      </w:r>
      <w:r>
        <w:t xml:space="preserve">, wg załączonego wzoru </w:t>
      </w:r>
      <w:r w:rsidRPr="001C48F9">
        <w:rPr>
          <w:b/>
        </w:rPr>
        <w:t>(załącznik nr 2 do SIWZ),</w:t>
      </w:r>
    </w:p>
    <w:p w:rsidR="00C3531B" w:rsidRPr="00E7719C" w:rsidRDefault="001C48F9" w:rsidP="00E7719C">
      <w:pPr>
        <w:pStyle w:val="Akapitzlist"/>
        <w:numPr>
          <w:ilvl w:val="0"/>
          <w:numId w:val="10"/>
        </w:numPr>
        <w:tabs>
          <w:tab w:val="left" w:pos="297"/>
        </w:tabs>
        <w:ind w:left="0" w:firstLine="0"/>
        <w:jc w:val="both"/>
        <w:rPr>
          <w:b/>
        </w:rPr>
      </w:pPr>
      <w:r>
        <w:t xml:space="preserve">Wykonawca, w terminie </w:t>
      </w:r>
      <w:r w:rsidR="007722DA">
        <w:t>3 dni od dnia zamieszczenia na stronie internetowej i</w:t>
      </w:r>
      <w:r w:rsidR="00D50AED">
        <w:t xml:space="preserve">nformacji </w:t>
      </w:r>
      <w:r w:rsidR="00B06156">
        <w:t xml:space="preserve">                    </w:t>
      </w:r>
      <w:r w:rsidR="007722DA">
        <w:t xml:space="preserve">z otwarcia ofert, o której mowa w art. 86 ust. 5 ustawy </w:t>
      </w:r>
      <w:proofErr w:type="spellStart"/>
      <w:r w:rsidR="007722DA">
        <w:t>Pzp</w:t>
      </w:r>
      <w:proofErr w:type="spellEnd"/>
      <w:r w:rsidR="007722DA">
        <w:t xml:space="preserve">, przekazuje Zamawiającemu oświadczenie o przynależności lub braku przynależności do tej samej grupy kapitałowej, </w:t>
      </w:r>
      <w:r w:rsidR="00B06156">
        <w:t xml:space="preserve">                        </w:t>
      </w:r>
      <w:r w:rsidR="007722DA">
        <w:t xml:space="preserve">o której mowa w art. 24 ust. 1 pkt 23 </w:t>
      </w:r>
      <w:proofErr w:type="spellStart"/>
      <w:r w:rsidR="007722DA">
        <w:t>Pzp</w:t>
      </w:r>
      <w:proofErr w:type="spellEnd"/>
      <w:r w:rsidR="007722DA">
        <w:t xml:space="preserve">. Wraz ze złożeniem oświadczenia, Wykonawca może przedstawić dowody, że powiązania z innym Wykonawcą nie prowadzą do zakłócenia konkurencji w postępowaniu o udzielenie zamówienia. </w:t>
      </w:r>
      <w:r w:rsidR="007722DA" w:rsidRPr="007722DA">
        <w:rPr>
          <w:b/>
        </w:rPr>
        <w:t>Wzór oświad</w:t>
      </w:r>
      <w:r w:rsidR="007722DA">
        <w:rPr>
          <w:b/>
        </w:rPr>
        <w:t xml:space="preserve">czenia stanowi załącznik nr </w:t>
      </w:r>
      <w:r w:rsidR="00881B16">
        <w:rPr>
          <w:b/>
        </w:rPr>
        <w:t>6</w:t>
      </w:r>
      <w:r w:rsidR="007722DA">
        <w:rPr>
          <w:b/>
        </w:rPr>
        <w:t xml:space="preserve"> do</w:t>
      </w:r>
      <w:r w:rsidR="007722DA" w:rsidRPr="007722DA">
        <w:rPr>
          <w:b/>
        </w:rPr>
        <w:t xml:space="preserve"> SIWZ. </w:t>
      </w:r>
    </w:p>
    <w:p w:rsidR="00E924C2" w:rsidRPr="00C3531B" w:rsidRDefault="00E924C2" w:rsidP="00C7178A">
      <w:pPr>
        <w:pStyle w:val="Akapitzlist"/>
        <w:numPr>
          <w:ilvl w:val="0"/>
          <w:numId w:val="11"/>
        </w:numPr>
        <w:tabs>
          <w:tab w:val="left" w:pos="297"/>
        </w:tabs>
        <w:ind w:left="0" w:firstLine="0"/>
        <w:jc w:val="both"/>
      </w:pPr>
      <w:r>
        <w:t>W celu wstępnego wykazania spełnienia warunków udziału w postępowaniu, wraz                         z ofertą należy złożyć:</w:t>
      </w:r>
    </w:p>
    <w:p w:rsidR="00E924C2" w:rsidRPr="00E924C2" w:rsidRDefault="00E924C2" w:rsidP="00C7178A">
      <w:pPr>
        <w:pStyle w:val="Tekstpodstawowy"/>
        <w:numPr>
          <w:ilvl w:val="0"/>
          <w:numId w:val="12"/>
        </w:numPr>
        <w:tabs>
          <w:tab w:val="left" w:pos="284"/>
          <w:tab w:val="left" w:pos="426"/>
        </w:tabs>
        <w:kinsoku w:val="0"/>
        <w:overflowPunct w:val="0"/>
        <w:spacing w:before="3"/>
        <w:ind w:left="0" w:firstLine="0"/>
        <w:jc w:val="both"/>
      </w:pPr>
      <w:r w:rsidRPr="00E924C2">
        <w:lastRenderedPageBreak/>
        <w:t>wypełnione o</w:t>
      </w:r>
      <w:r w:rsidR="00863AD7" w:rsidRPr="00E924C2">
        <w:t>św</w:t>
      </w:r>
      <w:r w:rsidR="00863AD7" w:rsidRPr="00E924C2">
        <w:rPr>
          <w:spacing w:val="-5"/>
        </w:rPr>
        <w:t>i</w:t>
      </w:r>
      <w:r w:rsidR="00863AD7" w:rsidRPr="00E924C2">
        <w:rPr>
          <w:spacing w:val="-3"/>
        </w:rPr>
        <w:t>a</w:t>
      </w:r>
      <w:r w:rsidR="00863AD7" w:rsidRPr="00E924C2">
        <w:t>dc</w:t>
      </w:r>
      <w:r w:rsidR="00863AD7" w:rsidRPr="00E924C2">
        <w:rPr>
          <w:spacing w:val="-7"/>
        </w:rPr>
        <w:t>z</w:t>
      </w:r>
      <w:r w:rsidR="00863AD7" w:rsidRPr="00E924C2">
        <w:t>enia</w:t>
      </w:r>
      <w:r w:rsidR="00863AD7" w:rsidRPr="00E924C2">
        <w:rPr>
          <w:spacing w:val="-5"/>
        </w:rPr>
        <w:t xml:space="preserve"> </w:t>
      </w:r>
      <w:r w:rsidR="00863AD7" w:rsidRPr="00E924C2">
        <w:t>o</w:t>
      </w:r>
      <w:r w:rsidR="00863AD7" w:rsidRPr="00E924C2">
        <w:rPr>
          <w:spacing w:val="1"/>
        </w:rPr>
        <w:t xml:space="preserve"> </w:t>
      </w:r>
      <w:r w:rsidRPr="00E924C2">
        <w:t>spełnianiu warunków w postępowaniu</w:t>
      </w:r>
      <w:r>
        <w:rPr>
          <w:b w:val="0"/>
        </w:rPr>
        <w:t xml:space="preserve">. </w:t>
      </w:r>
    </w:p>
    <w:p w:rsidR="00E924C2" w:rsidRDefault="00E924C2" w:rsidP="00C7178A">
      <w:pPr>
        <w:pStyle w:val="Tekstpodstawowy"/>
        <w:tabs>
          <w:tab w:val="left" w:pos="471"/>
          <w:tab w:val="left" w:pos="663"/>
        </w:tabs>
        <w:kinsoku w:val="0"/>
        <w:overflowPunct w:val="0"/>
        <w:spacing w:before="3"/>
        <w:jc w:val="both"/>
      </w:pPr>
      <w:r>
        <w:rPr>
          <w:spacing w:val="-2"/>
        </w:rPr>
        <w:t xml:space="preserve">Wzór oświadczenia stanowi </w:t>
      </w:r>
      <w:r w:rsidR="00863AD7">
        <w:t>zał</w:t>
      </w:r>
      <w:r w:rsidR="00863AD7">
        <w:rPr>
          <w:spacing w:val="-2"/>
        </w:rPr>
        <w:t>ą</w:t>
      </w:r>
      <w:r w:rsidR="00863AD7">
        <w:t>c</w:t>
      </w:r>
      <w:r w:rsidR="00863AD7">
        <w:rPr>
          <w:spacing w:val="-2"/>
        </w:rPr>
        <w:t>z</w:t>
      </w:r>
      <w:r w:rsidR="00863AD7">
        <w:t>nik</w:t>
      </w:r>
      <w:r w:rsidR="00863AD7">
        <w:rPr>
          <w:spacing w:val="-7"/>
        </w:rPr>
        <w:t xml:space="preserve">  nr </w:t>
      </w:r>
      <w:r>
        <w:rPr>
          <w:spacing w:val="-7"/>
        </w:rPr>
        <w:t xml:space="preserve">3 </w:t>
      </w:r>
      <w:r w:rsidR="00863AD7">
        <w:rPr>
          <w:spacing w:val="-7"/>
        </w:rPr>
        <w:t xml:space="preserve">do </w:t>
      </w:r>
      <w:r w:rsidR="00863AD7">
        <w:t>S</w:t>
      </w:r>
      <w:r w:rsidR="00863AD7">
        <w:rPr>
          <w:spacing w:val="-9"/>
        </w:rPr>
        <w:t>I</w:t>
      </w:r>
      <w:r w:rsidR="00863AD7">
        <w:rPr>
          <w:spacing w:val="7"/>
        </w:rPr>
        <w:t>W</w:t>
      </w:r>
      <w:r>
        <w:t>Z</w:t>
      </w:r>
      <w:r w:rsidR="00E7719C">
        <w:t>.</w:t>
      </w:r>
    </w:p>
    <w:p w:rsidR="00E924C2" w:rsidRPr="00E924C2" w:rsidRDefault="00E924C2" w:rsidP="00C7178A">
      <w:pPr>
        <w:pStyle w:val="Tekstpodstawowy"/>
        <w:tabs>
          <w:tab w:val="left" w:pos="471"/>
          <w:tab w:val="left" w:pos="663"/>
        </w:tabs>
        <w:kinsoku w:val="0"/>
        <w:overflowPunct w:val="0"/>
        <w:spacing w:before="3"/>
        <w:jc w:val="both"/>
        <w:rPr>
          <w:b w:val="0"/>
          <w:spacing w:val="2"/>
        </w:rPr>
      </w:pPr>
      <w:r w:rsidRPr="00E924C2">
        <w:rPr>
          <w:b w:val="0"/>
        </w:rPr>
        <w:t xml:space="preserve">3. </w:t>
      </w:r>
      <w:r>
        <w:rPr>
          <w:b w:val="0"/>
        </w:rPr>
        <w:t>Wykonawca, którego oferta została oceniona jako najkorzystniejsza w przedmiotowym postępowaniu</w:t>
      </w:r>
      <w:r w:rsidR="00C7178A">
        <w:rPr>
          <w:b w:val="0"/>
        </w:rPr>
        <w:t>, w celu potwierdzenia braku podstaw do wykluczenia, na wezwanie Zamawiającego, złożyć następujące dokumenty:</w:t>
      </w:r>
    </w:p>
    <w:p w:rsidR="00E7719C" w:rsidRDefault="00C7178A" w:rsidP="00C7178A">
      <w:pPr>
        <w:jc w:val="both"/>
      </w:pPr>
      <w:r>
        <w:t>a</w:t>
      </w:r>
      <w:r w:rsidR="00863AD7">
        <w:t xml:space="preserve">)  </w:t>
      </w:r>
      <w:r w:rsidRPr="00C7178A">
        <w:rPr>
          <w:b/>
        </w:rPr>
        <w:t>odpis z właściwego rejestru lub centralnej  ewidencji informacji o działalności gospodarczej</w:t>
      </w:r>
      <w:r>
        <w:t xml:space="preserve">, jeżeli odrębne przepisy wymagają wpisu do rejestru lub ewidencji, w celu potwierdzenia braku podstaw do wykluczenia na podstawie art. 24 ust. 5 pkt 1 ustawy </w:t>
      </w:r>
      <w:proofErr w:type="spellStart"/>
      <w:r>
        <w:t>Pzp</w:t>
      </w:r>
      <w:proofErr w:type="spellEnd"/>
      <w:r>
        <w:t xml:space="preserve">. </w:t>
      </w:r>
    </w:p>
    <w:p w:rsidR="009222F9" w:rsidRDefault="00C7178A" w:rsidP="00C7178A">
      <w:pPr>
        <w:jc w:val="both"/>
      </w:pPr>
      <w:r>
        <w:t xml:space="preserve">4. Wykonawca, którego oferta została oceniona jako najkorzystniejsza w przedmiotowym postępowaniu, w celu potwierdzenia </w:t>
      </w:r>
      <w:r w:rsidR="009222F9">
        <w:t xml:space="preserve">spełnienia warunków udziału w postępowaniu, na wezwanie Zamawiającego, złoży następujące dokumenty: </w:t>
      </w:r>
    </w:p>
    <w:p w:rsidR="003C6E9B" w:rsidRDefault="009222F9" w:rsidP="00C7178A">
      <w:pPr>
        <w:jc w:val="both"/>
        <w:rPr>
          <w:b/>
        </w:rPr>
      </w:pPr>
      <w:r>
        <w:t xml:space="preserve">a) w zakresie wskazanym w rozdziale w rozdziale VI pkt 1.2 </w:t>
      </w:r>
      <w:proofErr w:type="spellStart"/>
      <w:r>
        <w:t>ppkt</w:t>
      </w:r>
      <w:proofErr w:type="spellEnd"/>
      <w:r>
        <w:t xml:space="preserve"> 3</w:t>
      </w:r>
      <w:r w:rsidR="003C6E9B">
        <w:t xml:space="preserve"> lit. </w:t>
      </w:r>
      <w:r>
        <w:t>a</w:t>
      </w:r>
      <w:r w:rsidR="003C6E9B">
        <w:t>)</w:t>
      </w:r>
      <w:r>
        <w:t xml:space="preserve"> niniejszej SIWZ – wykaz narzędzi wraz z informacją o podstawie dysponowania tymi zasobami –</w:t>
      </w:r>
      <w:r w:rsidR="003C6E9B">
        <w:t xml:space="preserve"> </w:t>
      </w:r>
      <w:r w:rsidR="003C6E9B" w:rsidRPr="003C6E9B">
        <w:rPr>
          <w:b/>
        </w:rPr>
        <w:t>załącznik nr 4 do SIWZ</w:t>
      </w:r>
      <w:r w:rsidR="003C6E9B">
        <w:rPr>
          <w:b/>
        </w:rPr>
        <w:t>,</w:t>
      </w:r>
    </w:p>
    <w:p w:rsidR="00B3012C" w:rsidRDefault="003C6E9B" w:rsidP="00C7178A">
      <w:pPr>
        <w:jc w:val="both"/>
        <w:rPr>
          <w:spacing w:val="2"/>
        </w:rPr>
      </w:pPr>
      <w:r w:rsidRPr="003C6E9B">
        <w:t>b)</w:t>
      </w:r>
      <w:r>
        <w:rPr>
          <w:b/>
        </w:rPr>
        <w:t xml:space="preserve"> </w:t>
      </w:r>
      <w:r w:rsidRPr="003C6E9B">
        <w:t>w zakresie wskazanym</w:t>
      </w:r>
      <w:r>
        <w:t xml:space="preserve"> w rozdziale VI pkt 1.2 </w:t>
      </w:r>
      <w:proofErr w:type="spellStart"/>
      <w:r>
        <w:t>ppkt</w:t>
      </w:r>
      <w:proofErr w:type="spellEnd"/>
      <w:r>
        <w:t xml:space="preserve"> 3 </w:t>
      </w:r>
      <w:proofErr w:type="spellStart"/>
      <w:r>
        <w:t>lit.b</w:t>
      </w:r>
      <w:proofErr w:type="spellEnd"/>
      <w:r>
        <w:rPr>
          <w:b/>
        </w:rPr>
        <w:t>)</w:t>
      </w:r>
      <w:r w:rsidR="00C7178A">
        <w:t xml:space="preserve">  </w:t>
      </w:r>
      <w:r>
        <w:t xml:space="preserve">niniejszej SIWZ – wykaz osób, skierowanych przez Wykonawcę do realizacji zamówienia publicznego, </w:t>
      </w:r>
      <w:r w:rsidR="007060BF">
        <w:t xml:space="preserve">                                   </w:t>
      </w:r>
      <w:r>
        <w:t xml:space="preserve">w szczególności odpowiedzialnych za świadczenie usług, wraz z informacjami na temat ich kwalifikacji zawodowych, uprawnień niezbędnych do wykonania zamówienia publicznego, a także zakresu wykonywanych przez  nie czynności oraz informacją o podstawie </w:t>
      </w:r>
      <w:r w:rsidR="007060BF">
        <w:t xml:space="preserve">                             </w:t>
      </w:r>
      <w:r>
        <w:t>do dysponowania tymi osobami. Warunek zostanie spełniony jeżeli Wykonawca wykaże,</w:t>
      </w:r>
      <w:r w:rsidR="00B06156">
        <w:t xml:space="preserve"> </w:t>
      </w:r>
      <w:r w:rsidR="007060BF">
        <w:t xml:space="preserve">                  </w:t>
      </w:r>
      <w:r w:rsidR="00B06156">
        <w:t>że</w:t>
      </w:r>
      <w:r>
        <w:t xml:space="preserve"> dysponuje lub będzie dysponował min. 5 osobami, w tym </w:t>
      </w:r>
      <w:r>
        <w:rPr>
          <w:spacing w:val="2"/>
        </w:rPr>
        <w:t>, co najmniej 3 osobami posiadające uprawnienia do kierowania pojazdami mechanicznymi (ciągnik, z</w:t>
      </w:r>
      <w:r w:rsidR="00B3012C">
        <w:rPr>
          <w:spacing w:val="2"/>
        </w:rPr>
        <w:t xml:space="preserve">amiatarka, samochód ciężarowy) – </w:t>
      </w:r>
      <w:r w:rsidR="00B3012C" w:rsidRPr="00B3012C">
        <w:rPr>
          <w:b/>
          <w:spacing w:val="2"/>
        </w:rPr>
        <w:t>załącznik</w:t>
      </w:r>
      <w:r w:rsidR="00B3012C" w:rsidRPr="00B3012C">
        <w:rPr>
          <w:b/>
          <w:bCs/>
          <w:spacing w:val="2"/>
        </w:rPr>
        <w:t xml:space="preserve"> nr 5 do SIWZ</w:t>
      </w:r>
      <w:r w:rsidR="00E747EC">
        <w:rPr>
          <w:b/>
          <w:bCs/>
          <w:spacing w:val="2"/>
        </w:rPr>
        <w:t>,</w:t>
      </w:r>
    </w:p>
    <w:p w:rsidR="00E747EC" w:rsidRDefault="00B3012C" w:rsidP="00C7178A">
      <w:pPr>
        <w:jc w:val="both"/>
        <w:rPr>
          <w:spacing w:val="2"/>
        </w:rPr>
      </w:pPr>
      <w:r>
        <w:rPr>
          <w:spacing w:val="2"/>
        </w:rPr>
        <w:t xml:space="preserve">c) </w:t>
      </w:r>
      <w:r w:rsidR="00E747EC">
        <w:rPr>
          <w:spacing w:val="2"/>
        </w:rPr>
        <w:t xml:space="preserve">w zakresie wskazanym w rozdziale VI pkt 1.2 </w:t>
      </w:r>
      <w:proofErr w:type="spellStart"/>
      <w:r w:rsidR="00E747EC">
        <w:rPr>
          <w:spacing w:val="2"/>
        </w:rPr>
        <w:t>ppkt</w:t>
      </w:r>
      <w:proofErr w:type="spellEnd"/>
      <w:r w:rsidR="00E747EC">
        <w:rPr>
          <w:spacing w:val="2"/>
        </w:rPr>
        <w:t xml:space="preserve"> 2 niniejszej SIWZ – kopie opłaconej polisy na kwotę100.000,00 zł, a w przypadku jej braku, innego dokumentu potwierdzającego, że Wykonawca jest ubezpieczony od odpowiedzialności cywilnej </w:t>
      </w:r>
      <w:r w:rsidR="007060BF">
        <w:rPr>
          <w:spacing w:val="2"/>
        </w:rPr>
        <w:t xml:space="preserve">                     </w:t>
      </w:r>
      <w:r w:rsidR="00E747EC">
        <w:rPr>
          <w:spacing w:val="2"/>
        </w:rPr>
        <w:t>w zakresie prowadzonej działalności związanej z przedmiotem zamówienia.</w:t>
      </w:r>
    </w:p>
    <w:p w:rsidR="00196547" w:rsidRDefault="00E7719C" w:rsidP="00C7178A">
      <w:pPr>
        <w:jc w:val="both"/>
      </w:pPr>
      <w:r>
        <w:t>5</w:t>
      </w:r>
      <w:r w:rsidR="00BE0F48" w:rsidRPr="00B517B9">
        <w:t>. Wykonawca może w celu potwierdzenia spełniania warunków udziału w postępowaniu,</w:t>
      </w:r>
      <w:r w:rsidR="00B517B9">
        <w:t xml:space="preserve">                   </w:t>
      </w:r>
      <w:r w:rsidR="00BE0F48" w:rsidRPr="00B517B9">
        <w:t xml:space="preserve"> w stosownych sytuacjach oraz w odniesieniu do konkretnego zamówienia, lub jego części,</w:t>
      </w:r>
      <w:r w:rsidR="00B517B9" w:rsidRPr="00B517B9">
        <w:rPr>
          <w:sz w:val="23"/>
          <w:szCs w:val="23"/>
        </w:rPr>
        <w:t xml:space="preserve"> </w:t>
      </w:r>
      <w:r w:rsidR="00B517B9" w:rsidRPr="00B517B9">
        <w:t>polegać na zdolnościach technicznych lub zawodowych lub sytuacji finansowej lub ekonomicznej innych podmiotów, niezależnie od charakteru prawnego łączących go z nim stosunków prawnych.</w:t>
      </w:r>
    </w:p>
    <w:p w:rsidR="00B517B9" w:rsidRDefault="00E7719C" w:rsidP="00C7178A">
      <w:pPr>
        <w:jc w:val="both"/>
      </w:pPr>
      <w:r>
        <w:t>6</w:t>
      </w:r>
      <w:r w:rsidR="00B517B9">
        <w:t xml:space="preserve">. </w:t>
      </w:r>
      <w:r w:rsidR="00B517B9" w:rsidRPr="00B517B9">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wg wzoru na załączniku nr </w:t>
      </w:r>
      <w:r w:rsidR="005A2A53">
        <w:t>7</w:t>
      </w:r>
      <w:r w:rsidR="003E45C8">
        <w:t>, 7A</w:t>
      </w:r>
      <w:r w:rsidR="005A2A53">
        <w:t xml:space="preserve"> </w:t>
      </w:r>
      <w:r w:rsidR="00B517B9" w:rsidRPr="00B517B9">
        <w:t>do SIWZ</w:t>
      </w:r>
      <w:r w:rsidR="00B517B9">
        <w:t>.</w:t>
      </w:r>
    </w:p>
    <w:p w:rsidR="00B517B9" w:rsidRPr="00B517B9" w:rsidRDefault="00E7719C" w:rsidP="00C7178A">
      <w:pPr>
        <w:jc w:val="both"/>
        <w:rPr>
          <w:spacing w:val="2"/>
        </w:rPr>
      </w:pPr>
      <w:r>
        <w:t>7</w:t>
      </w:r>
      <w:r w:rsidR="00B517B9">
        <w:t xml:space="preserve">. </w:t>
      </w:r>
      <w:r w:rsidR="00B517B9" w:rsidRPr="00B517B9">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p>
    <w:p w:rsidR="00863AD7" w:rsidRDefault="00E7719C" w:rsidP="00863AD7">
      <w:pPr>
        <w:jc w:val="both"/>
      </w:pPr>
      <w:r>
        <w:t>8</w:t>
      </w:r>
      <w:r w:rsidR="00B517B9">
        <w:t xml:space="preserve">. </w:t>
      </w:r>
      <w:r w:rsidR="00B517B9" w:rsidRPr="00B517B9">
        <w:t xml:space="preserve">W odniesieniu do warunków dotyczących wykształcenia, kwalifikacji zawodowych lub doświadczenia, wykonawcy mogą polegać na zdolnościach innych podmiotów, jeśli podmioty te zrealizują </w:t>
      </w:r>
      <w:r w:rsidR="000D0855">
        <w:t>usługi</w:t>
      </w:r>
      <w:r w:rsidR="00B517B9" w:rsidRPr="00B517B9">
        <w:t>, do realizacji których te zdolności są wymagane.</w:t>
      </w:r>
    </w:p>
    <w:p w:rsidR="00B517B9" w:rsidRDefault="00E7719C" w:rsidP="00863AD7">
      <w:pPr>
        <w:jc w:val="both"/>
      </w:pPr>
      <w:r>
        <w:t>9</w:t>
      </w:r>
      <w:r w:rsidR="00B517B9">
        <w:t xml:space="preserve">. </w:t>
      </w:r>
      <w:r w:rsidR="007B4F94" w:rsidRPr="007B4F94">
        <w:t>Wykonawca, który polega na sytuacji finansowej lub ekonomicznej innych podmiotów, odpowiada solidarnie z podmiotem, który zobowiązał się do udostępnienia zasobów,</w:t>
      </w:r>
      <w:r w:rsidR="007060BF">
        <w:t xml:space="preserve">                     </w:t>
      </w:r>
      <w:r w:rsidR="007B4F94" w:rsidRPr="007B4F94">
        <w:t xml:space="preserve"> za szkodę poniesioną przez zamawiającego powstałą wskutek nieudostępnienia tych zasobów, chyba że za nieudostępnienie zasobów nie ponosi winy.</w:t>
      </w:r>
    </w:p>
    <w:p w:rsidR="007B4F94" w:rsidRPr="007B4F94" w:rsidRDefault="00E7719C" w:rsidP="007B4F94">
      <w:pPr>
        <w:pStyle w:val="Default"/>
        <w:jc w:val="both"/>
        <w:rPr>
          <w:rFonts w:eastAsiaTheme="minorHAnsi"/>
          <w:lang w:eastAsia="en-US"/>
        </w:rPr>
      </w:pPr>
      <w:r>
        <w:lastRenderedPageBreak/>
        <w:t>10</w:t>
      </w:r>
      <w:r w:rsidR="007B4F94">
        <w:t xml:space="preserve">. </w:t>
      </w:r>
      <w:r w:rsidR="007B4F94" w:rsidRPr="007B4F94">
        <w:rPr>
          <w:rFonts w:eastAsiaTheme="minorHAnsi"/>
          <w:lang w:eastAsia="en-US"/>
        </w:rPr>
        <w:t>Jeżeli zdolności techniczne lub zawodowe lub sytuacja ekonomiczna lub finansowa, po</w:t>
      </w:r>
      <w:r w:rsidR="007B4F94">
        <w:rPr>
          <w:rFonts w:eastAsiaTheme="minorHAnsi"/>
          <w:lang w:eastAsia="en-US"/>
        </w:rPr>
        <w:t>dmiotu, o którym mowa w ust. 6</w:t>
      </w:r>
      <w:r w:rsidR="007B4F94" w:rsidRPr="007B4F94">
        <w:rPr>
          <w:rFonts w:eastAsiaTheme="minorHAnsi"/>
          <w:lang w:eastAsia="en-US"/>
        </w:rPr>
        <w:t xml:space="preserve">, nie potwierdzają spełnienia przez wykonawcę warunków udziału w postępowaniu lub zachodzą wobec tych podmiotów podstawy wykluczenia, zamawiający żąda, aby wykonawca w terminie określonym przez zamawiającego: </w:t>
      </w:r>
    </w:p>
    <w:p w:rsidR="007B4F94" w:rsidRPr="007B4F94" w:rsidRDefault="007B4F94" w:rsidP="007B4F94">
      <w:pPr>
        <w:suppressAutoHyphens w:val="0"/>
        <w:autoSpaceDE w:val="0"/>
        <w:autoSpaceDN w:val="0"/>
        <w:adjustRightInd w:val="0"/>
        <w:jc w:val="both"/>
        <w:rPr>
          <w:rFonts w:eastAsiaTheme="minorHAnsi"/>
          <w:color w:val="000000"/>
          <w:lang w:eastAsia="en-US"/>
        </w:rPr>
      </w:pPr>
      <w:r w:rsidRPr="007B4F94">
        <w:rPr>
          <w:rFonts w:eastAsiaTheme="minorHAnsi"/>
          <w:color w:val="000000"/>
          <w:lang w:eastAsia="en-US"/>
        </w:rPr>
        <w:t xml:space="preserve">1) zastąpił ten podmiot innym podmiotem lub podmiotami lub </w:t>
      </w:r>
    </w:p>
    <w:p w:rsidR="007B4F94" w:rsidRDefault="007B4F94" w:rsidP="007B4F94">
      <w:pPr>
        <w:jc w:val="both"/>
        <w:rPr>
          <w:rFonts w:eastAsiaTheme="minorHAnsi"/>
          <w:color w:val="000000"/>
          <w:lang w:eastAsia="en-US"/>
        </w:rPr>
      </w:pPr>
      <w:r w:rsidRPr="007B4F94">
        <w:rPr>
          <w:rFonts w:eastAsiaTheme="minorHAnsi"/>
          <w:color w:val="000000"/>
          <w:lang w:eastAsia="en-US"/>
        </w:rPr>
        <w:t xml:space="preserve">2) zobowiązał się do osobistego wykonania odpowiedniej części zamówienia, jeżeli wykaże zdolności techniczne lub zawodowe lub sytuację finansową lub ekonomiczną, o których mowa w ust. </w:t>
      </w:r>
      <w:r>
        <w:rPr>
          <w:rFonts w:eastAsiaTheme="minorHAnsi"/>
          <w:color w:val="000000"/>
          <w:lang w:eastAsia="en-US"/>
        </w:rPr>
        <w:t>6.</w:t>
      </w:r>
    </w:p>
    <w:p w:rsidR="007B4F94" w:rsidRDefault="007B4F94" w:rsidP="007B4F94">
      <w:pPr>
        <w:jc w:val="both"/>
      </w:pPr>
      <w:r>
        <w:rPr>
          <w:rFonts w:eastAsiaTheme="minorHAnsi"/>
          <w:color w:val="000000"/>
          <w:lang w:eastAsia="en-US"/>
        </w:rPr>
        <w:t>1</w:t>
      </w:r>
      <w:r w:rsidR="00FF02F1">
        <w:rPr>
          <w:rFonts w:eastAsiaTheme="minorHAnsi"/>
          <w:color w:val="000000"/>
          <w:lang w:eastAsia="en-US"/>
        </w:rPr>
        <w:t>1</w:t>
      </w:r>
      <w:r>
        <w:rPr>
          <w:rFonts w:eastAsiaTheme="minorHAnsi"/>
          <w:color w:val="000000"/>
          <w:lang w:eastAsia="en-US"/>
        </w:rPr>
        <w:t xml:space="preserve">. </w:t>
      </w:r>
      <w:r w:rsidRPr="007B4F94">
        <w:t>Wykonawca, który powołuje się na zasoby innych podmiotów, w celu wykazania braku istnienia wobec nich podstaw wykluczenia oraz spełniania, w zakresie, w jakim powołuje się na ich zasoby, warunków udziału w postępowaniu składa także oświadczenie wg wzoru na załączniku nr 2 i nr 3 do SIWZ dotyczące tych podmiotów.</w:t>
      </w:r>
    </w:p>
    <w:p w:rsidR="007B4F94" w:rsidRDefault="007B4F94" w:rsidP="007B4F94">
      <w:pPr>
        <w:jc w:val="both"/>
      </w:pPr>
      <w:r>
        <w:t>1</w:t>
      </w:r>
      <w:r w:rsidR="00FF02F1">
        <w:t>2</w:t>
      </w:r>
      <w:r>
        <w:t xml:space="preserve">. </w:t>
      </w:r>
      <w:r w:rsidRPr="007B4F94">
        <w:t xml:space="preserve">Wykonawca, który zamierza powierzyć wykonanie części zamówienia podwykonawcom, w celu wykazania braku istnienia wobec nich podstaw wykluczenia </w:t>
      </w:r>
      <w:r w:rsidR="007060BF">
        <w:t xml:space="preserve">                          </w:t>
      </w:r>
      <w:r w:rsidRPr="007B4F94">
        <w:t>z udziału w postępowaniu składa także oświadczenie wg wzoru na załączniku nr 2 do SIWZ - dotyczące podwykonawców.</w:t>
      </w:r>
    </w:p>
    <w:p w:rsidR="007B4F94" w:rsidRDefault="007B4F94" w:rsidP="007B4F94">
      <w:pPr>
        <w:jc w:val="both"/>
      </w:pPr>
      <w:r>
        <w:t>1</w:t>
      </w:r>
      <w:r w:rsidR="00FF02F1">
        <w:t>3</w:t>
      </w:r>
      <w:r>
        <w:t xml:space="preserve">. </w:t>
      </w:r>
      <w:r w:rsidRPr="007B4F94">
        <w:t xml:space="preserve">W przypadku wspólnego ubiegania się o zamówienie przez wykonawców, oświadczenie wg wzoru na załączniku nr 2 oraz nr 3 do SIWZ składa każdy z wykonawców wspólnie ubiegających się o zamówienie. Dokumenty te potwierdzają spełnianie warunków udziału </w:t>
      </w:r>
      <w:r>
        <w:t xml:space="preserve">                   </w:t>
      </w:r>
      <w:r w:rsidRPr="007B4F94">
        <w:t>w oraz brak podstaw wykluczenia w zakresie, w którym każdy z wykonawców wykazuje spełnianie warunków udziału w postępowaniu oraz brak podstaw wykluczenia.</w:t>
      </w:r>
    </w:p>
    <w:p w:rsidR="00A25DAB" w:rsidRPr="00A25DAB" w:rsidRDefault="007B4F94" w:rsidP="00A25DAB">
      <w:pPr>
        <w:pStyle w:val="Default"/>
        <w:rPr>
          <w:rFonts w:eastAsiaTheme="minorHAnsi"/>
          <w:lang w:eastAsia="en-US"/>
        </w:rPr>
      </w:pPr>
      <w:r>
        <w:t>1</w:t>
      </w:r>
      <w:r w:rsidR="00FF02F1">
        <w:t>4</w:t>
      </w:r>
      <w:r>
        <w:t xml:space="preserve">. </w:t>
      </w:r>
      <w:r w:rsidR="00A25DAB" w:rsidRPr="00A25DAB">
        <w:rPr>
          <w:rFonts w:eastAsiaTheme="minorHAnsi"/>
          <w:lang w:eastAsia="en-US"/>
        </w:rPr>
        <w:t xml:space="preserve">Podwykonawcy. </w:t>
      </w:r>
    </w:p>
    <w:p w:rsidR="00A25DAB" w:rsidRPr="00A25DAB" w:rsidRDefault="00A25DAB" w:rsidP="00A25DAB">
      <w:pPr>
        <w:suppressAutoHyphens w:val="0"/>
        <w:autoSpaceDE w:val="0"/>
        <w:autoSpaceDN w:val="0"/>
        <w:adjustRightInd w:val="0"/>
        <w:jc w:val="both"/>
        <w:rPr>
          <w:rFonts w:eastAsiaTheme="minorHAnsi"/>
          <w:color w:val="000000"/>
          <w:lang w:eastAsia="en-US"/>
        </w:rPr>
      </w:pPr>
      <w:r>
        <w:rPr>
          <w:rFonts w:eastAsiaTheme="minorHAnsi"/>
          <w:color w:val="000000"/>
          <w:lang w:eastAsia="en-US"/>
        </w:rPr>
        <w:t>a)</w:t>
      </w:r>
      <w:r w:rsidRPr="00A25DAB">
        <w:rPr>
          <w:rFonts w:eastAsiaTheme="minorHAnsi"/>
          <w:color w:val="000000"/>
          <w:lang w:eastAsia="en-US"/>
        </w:rPr>
        <w:t xml:space="preserve"> Zgodnie z art. 36b Zamawiający żąda wskazania przez Wykonawcę w ofercie części zamówienia, których wykonanie zamierza powierzyć podwykonawcom, i podania przez wykonawcę firm podwykonawców. </w:t>
      </w:r>
    </w:p>
    <w:p w:rsidR="007B4F94" w:rsidRDefault="00A25DAB" w:rsidP="00A25DAB">
      <w:pPr>
        <w:jc w:val="both"/>
        <w:rPr>
          <w:rFonts w:eastAsiaTheme="minorHAnsi"/>
          <w:color w:val="000000"/>
          <w:lang w:eastAsia="en-US"/>
        </w:rPr>
      </w:pPr>
      <w:r w:rsidRPr="00A25DAB">
        <w:rPr>
          <w:rFonts w:eastAsiaTheme="minorHAnsi"/>
          <w:color w:val="000000"/>
          <w:lang w:eastAsia="en-US"/>
        </w:rPr>
        <w:t>b</w:t>
      </w:r>
      <w:r>
        <w:rPr>
          <w:rFonts w:eastAsiaTheme="minorHAnsi"/>
          <w:color w:val="000000"/>
          <w:lang w:eastAsia="en-US"/>
        </w:rPr>
        <w:t>)</w:t>
      </w:r>
      <w:r w:rsidRPr="00A25DAB">
        <w:rPr>
          <w:rFonts w:eastAsiaTheme="minorHAnsi"/>
          <w:color w:val="000000"/>
          <w:lang w:eastAsia="en-US"/>
        </w:rPr>
        <w:t xml:space="preserve"> Zamawiający żąda, aby przed przystąpieniem do wykonania zamówienia wykonawca podał nazwy oraz dane kontaktowe podwykonawców i osób do kontaktu z nimi, zaangażowanych w te usługi a także zawiadamiał i przekazywał informacje na temat nowych podwykonawców, którym w późniejszym okresie zamierza powierzyć realizację zadania.</w:t>
      </w:r>
    </w:p>
    <w:p w:rsidR="00A25DAB" w:rsidRDefault="00A25DAB" w:rsidP="00A25DAB">
      <w:pPr>
        <w:jc w:val="both"/>
      </w:pPr>
      <w:r>
        <w:t>c)</w:t>
      </w:r>
      <w:r w:rsidRPr="00A25DAB">
        <w:t xml:space="preserve"> Jeżeli zmiana albo rezygnacja z podwykonawcy dotyczy podmiotu, na którego zasoby wykonawca powoływał się, na zasadach określonych w rozdziale VI SIWZ w celu wykazania spełniania warunków udziału w postępowaniu, o których mowa w rozdziale VI SIWZ wykonawca jest obowiązany wykazać zamawiającemu, iż proponowany inny podwykonawca lub wykonawca samodzielnie spełnia je w stopniu nie mniejszym niż wymagany w trakcie postępowania o udzielenie zamówienia</w:t>
      </w:r>
      <w:r>
        <w:t>.</w:t>
      </w:r>
    </w:p>
    <w:p w:rsidR="00A25DAB" w:rsidRDefault="00A25DAB" w:rsidP="00A25DAB">
      <w:pPr>
        <w:jc w:val="both"/>
      </w:pPr>
      <w:r>
        <w:t>1</w:t>
      </w:r>
      <w:r w:rsidR="00FF02F1">
        <w:t>5</w:t>
      </w:r>
      <w:r>
        <w:t xml:space="preserve">. </w:t>
      </w:r>
      <w:r w:rsidRPr="00A25DAB">
        <w:t>Dokumenty sporządzone w języku obcym będą składane wraz z tłumaczeniem na język polski, poświadczonym przez wykonawcę.</w:t>
      </w:r>
    </w:p>
    <w:p w:rsidR="00A25DAB" w:rsidRDefault="00A25DAB" w:rsidP="00A25DAB">
      <w:pPr>
        <w:jc w:val="both"/>
      </w:pPr>
      <w:r>
        <w:t>1</w:t>
      </w:r>
      <w:r w:rsidR="00FF02F1">
        <w:t>6</w:t>
      </w:r>
      <w:r w:rsidRPr="00A25DAB">
        <w:t xml:space="preserve">. Dokumenty potwierdzające spełnianie warunków udziału w postępowaniu będą składane </w:t>
      </w:r>
      <w:r>
        <w:t xml:space="preserve">  </w:t>
      </w:r>
      <w:r w:rsidRPr="00A25DAB">
        <w:t>w formie oryginału lub kopii poświadczonej za zgodność z oryginałem przez wykonawcę. Zamawiający może żądać przedstawienia oryginału lub notarialnie poświadczonej kopii dokumentu wyłącznie wtedy, gdy złożona przez wykonawcę kopia dokumentu jest nieczytelna lub budzi wątpliwości co do jej prawdziwości.</w:t>
      </w:r>
    </w:p>
    <w:p w:rsidR="00A25DAB" w:rsidRDefault="00A25DAB" w:rsidP="00A25DAB">
      <w:pPr>
        <w:jc w:val="both"/>
      </w:pPr>
      <w:r>
        <w:t>1</w:t>
      </w:r>
      <w:r w:rsidR="00FF02F1">
        <w:t>7</w:t>
      </w:r>
      <w:r>
        <w:t xml:space="preserve">. </w:t>
      </w:r>
      <w:r w:rsidRPr="00A25DAB">
        <w:t xml:space="preserve">W przypadku wykonawców wspólnie ubiegających się o udzielenie zamówienia oraz </w:t>
      </w:r>
      <w:r>
        <w:t xml:space="preserve">                            </w:t>
      </w:r>
      <w:r w:rsidRPr="00A25DAB">
        <w:t>w przypadku innych podmiotów, na zasobach których Wykonawca polega na zasadach określonych w art. 22a ustawy PZP, kopie dokumentów dotyczących odpowiednio wykonawcy lub tych podmiotów muszą być poświadczone za zgodność z oryginałem odpowiednio przez wykonawcę lub te podmioty.</w:t>
      </w:r>
    </w:p>
    <w:p w:rsidR="00A25DAB" w:rsidRDefault="00A25DAB" w:rsidP="00A25DAB">
      <w:pPr>
        <w:jc w:val="both"/>
      </w:pPr>
      <w:r>
        <w:t>1</w:t>
      </w:r>
      <w:r w:rsidR="00FF02F1">
        <w:t>8</w:t>
      </w:r>
      <w:r>
        <w:t xml:space="preserve">. </w:t>
      </w:r>
      <w:r w:rsidRPr="00A25DAB">
        <w:t>Jeżeli wykonawca ma siedzibę lub miejsce zamieszkania poza terytorium Rzeczypospolitej Polskiej zamiast dokumentów, o któ</w:t>
      </w:r>
      <w:r w:rsidR="00FF02F1">
        <w:t>rych mowa w pkt 3</w:t>
      </w:r>
      <w:r w:rsidRPr="00A25DAB">
        <w:t xml:space="preserve"> lit. a - składa </w:t>
      </w:r>
      <w:r w:rsidRPr="00A25DAB">
        <w:lastRenderedPageBreak/>
        <w:t>dokument lub dokumenty wystawione w kraju, w którym ma siedzibę lub miejsce zamieszkania, potwierdzające odpowiednio, że nie otwarto jego likwidacji ani nie ogłoszono upadłości.</w:t>
      </w:r>
    </w:p>
    <w:p w:rsidR="00FF02F1" w:rsidRDefault="00FF02F1" w:rsidP="00A25DAB">
      <w:pPr>
        <w:jc w:val="both"/>
      </w:pPr>
      <w:r>
        <w:t xml:space="preserve">19. </w:t>
      </w:r>
      <w:r w:rsidRPr="00FF02F1">
        <w:t>Dokument, o któ</w:t>
      </w:r>
      <w:r>
        <w:t xml:space="preserve">rych mowa w pkt 18 </w:t>
      </w:r>
      <w:r w:rsidRPr="00FF02F1">
        <w:t xml:space="preserve">powinien być wystawiony nie wcześniej niż </w:t>
      </w:r>
      <w:r w:rsidR="007060BF">
        <w:t xml:space="preserve">                        </w:t>
      </w:r>
      <w:r w:rsidRPr="00FF02F1">
        <w:t>6 miesięcy przed upływem terminu wskazanego w wezwaniu do uzupełnienia.</w:t>
      </w:r>
    </w:p>
    <w:p w:rsidR="00FF02F1" w:rsidRPr="00FF02F1" w:rsidRDefault="00FF02F1" w:rsidP="00A25DAB">
      <w:pPr>
        <w:jc w:val="both"/>
      </w:pPr>
      <w:r>
        <w:t xml:space="preserve">20. </w:t>
      </w:r>
      <w:r w:rsidRPr="00FF02F1">
        <w:t>Jeżeli w kraju w którym wykonawca ma siedzibę lub miejsce zamieszkania lub miejsce zamieszkania ma osoba, której dokument dotyczy, nie wydaje się dokument</w:t>
      </w:r>
      <w:r>
        <w:t>ów , o których mowa w pkt 18</w:t>
      </w:r>
      <w:r w:rsidRPr="00FF02F1">
        <w:t xml:space="preserve">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F02F1" w:rsidRDefault="00FF02F1" w:rsidP="00A25DAB">
      <w:pPr>
        <w:jc w:val="both"/>
      </w:pPr>
      <w:r>
        <w:t xml:space="preserve">21. </w:t>
      </w:r>
      <w:r w:rsidRPr="00FF02F1">
        <w:t>W przypadku wątpliwości co do treści dokumentu złożonego przez Wykonawcę mającego siedzibę lub miejsce zamieszkania poza terytorium Rzeczypospolitej Polskiej, Komisja przetargowa może zwrócić się do właściwych organów odpowiedniego kraju, w którym wykonawca ma siedzibę lub miejsce zamieszkania ma osoba, której dokument dotyczy, o udzielenie niezbędnych informacji dotyczących tego dokumentu.</w:t>
      </w:r>
    </w:p>
    <w:p w:rsidR="00FF02F1" w:rsidRDefault="00FF02F1" w:rsidP="00A25DAB">
      <w:pPr>
        <w:jc w:val="both"/>
      </w:pPr>
      <w:r>
        <w:t xml:space="preserve">22. </w:t>
      </w:r>
      <w:r w:rsidRPr="00FF02F1">
        <w:t xml:space="preserve">Jeżeli jest to niezbędne do zapewnienia odpowiedniego przebiegu postępowania </w:t>
      </w:r>
      <w:r>
        <w:t xml:space="preserve">                                 </w:t>
      </w:r>
      <w:r w:rsidRPr="00FF02F1">
        <w:t xml:space="preserve">o udzielenie zamówienia, zamawiający może na każdym etapie postępowania wezwać wykonawców do złożenia wszystkich lub niektórych oświadczeń lub dokumentów potwierdzających, że nie podlegają wykluczeniu, spełniają warunki udziału </w:t>
      </w:r>
      <w:r w:rsidR="0057570E">
        <w:t xml:space="preserve">                                         </w:t>
      </w:r>
      <w:r w:rsidRPr="00FF02F1">
        <w:t>w postępowaniu, a jeżeli zachodzą uzasadnione podstawy do uznania, że złożone uprzednio oświadczenia lub dokumenty nie są już aktualne, do złożenia aktualnych oświadczeń lub dokumentów.</w:t>
      </w:r>
    </w:p>
    <w:p w:rsidR="00FF02F1" w:rsidRDefault="00FF02F1" w:rsidP="00A25DAB">
      <w:pPr>
        <w:jc w:val="both"/>
        <w:rPr>
          <w:b/>
          <w:bCs/>
        </w:rPr>
      </w:pPr>
      <w:r>
        <w:t>23</w:t>
      </w:r>
      <w:r w:rsidRPr="00FF02F1">
        <w:t xml:space="preserve">. Wykonawca nie jest obowiązany do złożenia oświadczeń lub dokumentów potwierdzających brak podstaw do wykluczenia oraz spełnianie warunków udziału </w:t>
      </w:r>
      <w:r>
        <w:t xml:space="preserve">                           </w:t>
      </w:r>
      <w:r w:rsidRPr="00FF02F1">
        <w:t xml:space="preserve">w postępowaniu, jeżeli zamawiający posiada oświadczenia lub dokumenty dotyczące tego wykonawcy lub może je uzyskać za pomocą bezpłatnych i ogólnodostępnych baz danych, </w:t>
      </w:r>
      <w:r>
        <w:t xml:space="preserve">                       </w:t>
      </w:r>
      <w:r w:rsidRPr="00FF02F1">
        <w:t xml:space="preserve">w szczególności rejestrów publicznych w rozumieniu ustawy z dnia 17 lutego 2005 r. </w:t>
      </w:r>
      <w:r>
        <w:t xml:space="preserve">                                   </w:t>
      </w:r>
      <w:r w:rsidRPr="00FF02F1">
        <w:t xml:space="preserve">o informatyzacji działalności podmiotów realizujących zadania publiczne (Dz. U. z 2014 r. poz. 1114 oraz z 2016 r. poz. 352) . </w:t>
      </w:r>
      <w:r w:rsidRPr="00FF02F1">
        <w:rPr>
          <w:b/>
          <w:bCs/>
        </w:rPr>
        <w:t>W takiej sytuacji zaleca się</w:t>
      </w:r>
      <w:r w:rsidR="00B06156">
        <w:rPr>
          <w:b/>
          <w:bCs/>
        </w:rPr>
        <w:t>,</w:t>
      </w:r>
      <w:r w:rsidRPr="00FF02F1">
        <w:rPr>
          <w:b/>
          <w:bCs/>
        </w:rPr>
        <w:t xml:space="preserve"> aby Wykonawca wskazał Zamawiającemu sygnaturę postępowania, w którym wymagane dokumenty, oświadczenia się znajdują</w:t>
      </w:r>
      <w:r w:rsidR="00B37395">
        <w:rPr>
          <w:b/>
          <w:bCs/>
        </w:rPr>
        <w:t>.</w:t>
      </w:r>
    </w:p>
    <w:p w:rsidR="00B37395" w:rsidRPr="00FF02F1" w:rsidRDefault="00B37395" w:rsidP="00A25DAB">
      <w:pPr>
        <w:jc w:val="both"/>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76"/>
      </w:tblGrid>
      <w:tr w:rsidR="00863AD7" w:rsidTr="00863AD7">
        <w:tc>
          <w:tcPr>
            <w:tcW w:w="9676" w:type="dxa"/>
            <w:tcBorders>
              <w:top w:val="single" w:sz="2" w:space="0" w:color="000000"/>
              <w:left w:val="single" w:sz="2" w:space="0" w:color="000000"/>
              <w:bottom w:val="single" w:sz="2" w:space="0" w:color="000000"/>
              <w:right w:val="single" w:sz="2" w:space="0" w:color="000000"/>
            </w:tcBorders>
            <w:hideMark/>
          </w:tcPr>
          <w:bookmarkEnd w:id="20"/>
          <w:p w:rsidR="00863AD7" w:rsidRDefault="00863AD7">
            <w:pPr>
              <w:snapToGrid w:val="0"/>
              <w:jc w:val="center"/>
              <w:rPr>
                <w:b/>
                <w:bCs/>
              </w:rPr>
            </w:pPr>
            <w:r>
              <w:rPr>
                <w:b/>
                <w:bCs/>
              </w:rPr>
              <w:t>VIII. INFORMACJE O SPOSOBIE POROZUMIEWANIA SIĘ</w:t>
            </w:r>
          </w:p>
          <w:p w:rsidR="00863AD7" w:rsidRDefault="00863AD7">
            <w:pPr>
              <w:autoSpaceDE w:val="0"/>
              <w:jc w:val="center"/>
              <w:rPr>
                <w:b/>
                <w:bCs/>
              </w:rPr>
            </w:pPr>
            <w:r>
              <w:rPr>
                <w:b/>
                <w:bCs/>
              </w:rPr>
              <w:t>ZAMAWIAJĄCEGO Z WYKONAWCAMI ORAZ</w:t>
            </w:r>
          </w:p>
          <w:p w:rsidR="00863AD7" w:rsidRDefault="00863AD7">
            <w:pPr>
              <w:autoSpaceDE w:val="0"/>
              <w:jc w:val="center"/>
              <w:rPr>
                <w:b/>
                <w:bCs/>
              </w:rPr>
            </w:pPr>
            <w:r>
              <w:rPr>
                <w:b/>
                <w:bCs/>
              </w:rPr>
              <w:t>PRZEKAZYWANIA OŚWIADCZEŃ LUB DOKUMENTÓW, A</w:t>
            </w:r>
          </w:p>
          <w:p w:rsidR="00863AD7" w:rsidRDefault="00863AD7">
            <w:pPr>
              <w:autoSpaceDE w:val="0"/>
              <w:jc w:val="center"/>
              <w:rPr>
                <w:b/>
                <w:bCs/>
              </w:rPr>
            </w:pPr>
            <w:r>
              <w:rPr>
                <w:b/>
                <w:bCs/>
              </w:rPr>
              <w:t>TAKŻE WSKAZANIE OSÓB UPRAWNIONYCH DO</w:t>
            </w:r>
          </w:p>
          <w:p w:rsidR="00863AD7" w:rsidRDefault="00863AD7">
            <w:pPr>
              <w:autoSpaceDE w:val="0"/>
              <w:jc w:val="center"/>
              <w:rPr>
                <w:b/>
                <w:bCs/>
              </w:rPr>
            </w:pPr>
            <w:r>
              <w:rPr>
                <w:b/>
                <w:bCs/>
              </w:rPr>
              <w:t>POROZUMIEWANIA SIĘ Z WYKONAWCAMI</w:t>
            </w:r>
          </w:p>
        </w:tc>
      </w:tr>
    </w:tbl>
    <w:p w:rsidR="00863AD7" w:rsidRDefault="00863AD7" w:rsidP="00863AD7">
      <w:pPr>
        <w:jc w:val="both"/>
      </w:pPr>
    </w:p>
    <w:p w:rsidR="00863AD7" w:rsidRDefault="00863AD7" w:rsidP="00863AD7">
      <w:pPr>
        <w:jc w:val="both"/>
      </w:pPr>
      <w:r>
        <w:t>1. Postępowanie o udzielenie zamówienia prowadzi się w języku polskim.</w:t>
      </w:r>
    </w:p>
    <w:p w:rsidR="00863AD7" w:rsidRDefault="00863AD7" w:rsidP="00863AD7">
      <w:pPr>
        <w:jc w:val="both"/>
      </w:pPr>
      <w:r>
        <w:t>2. Postępowanie o udzielenie zamówienia prowadzi się z zachowaniem formy pisemnej.</w:t>
      </w:r>
    </w:p>
    <w:p w:rsidR="00863AD7" w:rsidRDefault="00863AD7" w:rsidP="00863AD7">
      <w:pPr>
        <w:jc w:val="both"/>
      </w:pPr>
      <w:r>
        <w:t>3. Wykonawca może zwracać się do Zamawiającego o wyjaśnienia dotyczące wszelkich wątpliwości związanych z SIWZ, ze sposobem przygotowania i złożenia oferty, kierując swoje zapytania na piśmie na adres: Urząd Miejski ul. Generalska 8, 14-520 Pieniężno</w:t>
      </w:r>
      <w:r>
        <w:br/>
        <w:t>tel.55-237-46-00,fax.55-237-46-01,</w:t>
      </w:r>
      <w:r>
        <w:tab/>
      </w:r>
      <w:hyperlink r:id="rId9" w:history="1">
        <w:r>
          <w:rPr>
            <w:rStyle w:val="Hipercze"/>
          </w:rPr>
          <w:t>gospodarka.komunalna@pieniezno.pl</w:t>
        </w:r>
      </w:hyperlink>
      <w:r>
        <w:t xml:space="preserve"> </w:t>
      </w:r>
      <w:r>
        <w:br/>
        <w:t xml:space="preserve">4. Osobą uprawnioną do kontaktowania się z wykonawcami jest Bożena Milan tel. 55-237-46-70, Jolanta </w:t>
      </w:r>
      <w:proofErr w:type="spellStart"/>
      <w:r>
        <w:t>Karbanik</w:t>
      </w:r>
      <w:proofErr w:type="spellEnd"/>
      <w:r>
        <w:t xml:space="preserve"> tel. 55 -237 – 46 - 74 od poniedziałku do piątku </w:t>
      </w:r>
      <w:r>
        <w:rPr>
          <w:b/>
          <w:bCs/>
        </w:rPr>
        <w:t>w godz.: 9:00-13:00.</w:t>
      </w:r>
    </w:p>
    <w:p w:rsidR="00863AD7" w:rsidRDefault="00863AD7" w:rsidP="00863AD7">
      <w:pPr>
        <w:tabs>
          <w:tab w:val="left" w:pos="624"/>
        </w:tabs>
        <w:jc w:val="both"/>
      </w:pPr>
      <w:r>
        <w:lastRenderedPageBreak/>
        <w:t xml:space="preserve">5. Osobą uprawnioną do potwierdzania wpływu oświadczeń, wniosków, zawiadomień oraz innych informacji przekazanych za pomocą faksu i w formie elektronicznej jest: pracownik sekretariatu (sekretariat), tel. (55) 237 46 00, fax. (55) 237 46 01 email: </w:t>
      </w:r>
      <w:hyperlink r:id="rId10" w:history="1">
        <w:r>
          <w:rPr>
            <w:rStyle w:val="Hipercze"/>
          </w:rPr>
          <w:t>urzad@pieniezno.pl</w:t>
        </w:r>
      </w:hyperlink>
      <w:r>
        <w:t xml:space="preserve">, od poniedziałku do piątku w godz. 9:00 – 13:00. </w:t>
      </w:r>
    </w:p>
    <w:p w:rsidR="00863AD7" w:rsidRDefault="00863AD7" w:rsidP="00863AD7">
      <w:pPr>
        <w:jc w:val="both"/>
      </w:pPr>
      <w:r>
        <w:t xml:space="preserve">6. Zamawiający dopuszcza porozumiewanie się faksem i drogą elektroniczną. Oświadczenia, wnioski zawiadomienia, pytania i inne informacje przekazane za </w:t>
      </w:r>
      <w:r>
        <w:tab/>
        <w:t>pomocą faksu i drogą elektroniczną uważa się za złożone w terminie, jeżeli ich treść dotarła do adresata przed upływem terminu. Wykonawca jak i Zamawiający  jest zobowiązany na żądanie drugiej strony niezwłocznie potwierdzić fakt ich otrzymania.</w:t>
      </w:r>
    </w:p>
    <w:p w:rsidR="00863AD7" w:rsidRDefault="00863AD7" w:rsidP="00863AD7">
      <w:pPr>
        <w:jc w:val="both"/>
      </w:pPr>
      <w:r>
        <w:t xml:space="preserve">7. Wykonawca może zwrócić się do Zamawiającego o wyjaśnienie treści specyfikacji istotnych warunków zamówienia. Zamawiający jest obowiązany niezwłocznie udzielić wyjaśnień, nie później </w:t>
      </w:r>
      <w:r>
        <w:rPr>
          <w:b/>
          <w:bCs/>
        </w:rPr>
        <w:t xml:space="preserve">niż </w:t>
      </w:r>
      <w:r w:rsidR="00B37395">
        <w:rPr>
          <w:b/>
          <w:bCs/>
        </w:rPr>
        <w:t>6</w:t>
      </w:r>
      <w:r>
        <w:rPr>
          <w:b/>
          <w:bCs/>
        </w:rPr>
        <w:t xml:space="preserve"> dni </w:t>
      </w:r>
      <w:r>
        <w:t>przed terminem składania ofert, pod warunkiem, że wniosek o wyjaśnienie treści specyfikacji wpłynął do Zamawiającego nie później niż do końca dnia w którym upływa połowa wyznaczonego terminu składania ofert. Jeżeli wniosek o wyjaśnienie wpłynie do Zamawiającego po upływie terminu lub dotyczy udzielonych wyjaśnień, Zamawiający może udzielić wyjaśnień lub pozostawić wniosek bez rozpatrzenia.</w:t>
      </w:r>
    </w:p>
    <w:p w:rsidR="00863AD7" w:rsidRDefault="00863AD7" w:rsidP="00863AD7">
      <w:pPr>
        <w:jc w:val="both"/>
      </w:pPr>
      <w:r>
        <w:t>8. Jeżeli Zamawiający przedłuży termin składania ofert, pozostaje on bez wpływu na bieg terminu składania wniosków, zapytań do SIWZ.</w:t>
      </w:r>
    </w:p>
    <w:p w:rsidR="00863AD7" w:rsidRDefault="00863AD7" w:rsidP="00863AD7">
      <w:pPr>
        <w:jc w:val="both"/>
        <w:rPr>
          <w:color w:val="000000"/>
        </w:rPr>
      </w:pPr>
      <w:r>
        <w:rPr>
          <w:color w:val="000000"/>
        </w:rPr>
        <w:t>9. Treść zapytań wraz z wyjaśnieniami zamawiający przekazuje Wykonawcom, którym przekazał specyfikację istotnych warunków zamówienia, bez ujawnien</w:t>
      </w:r>
      <w:r w:rsidR="00B37395">
        <w:rPr>
          <w:color w:val="000000"/>
        </w:rPr>
        <w:t xml:space="preserve">ia źródła  </w:t>
      </w:r>
      <w:r>
        <w:rPr>
          <w:color w:val="000000"/>
        </w:rPr>
        <w:t xml:space="preserve">zapytania oraz zamieszcza na stronie internetowej Zamawiającego: </w:t>
      </w:r>
      <w:r>
        <w:rPr>
          <w:color w:val="0000FF"/>
        </w:rPr>
        <w:t xml:space="preserve">http://bip.pieniezno.pl </w:t>
      </w:r>
      <w:r>
        <w:rPr>
          <w:color w:val="000000"/>
        </w:rPr>
        <w:t>pod ogłoszeniem</w:t>
      </w:r>
      <w:r w:rsidR="00B37395">
        <w:rPr>
          <w:color w:val="000000"/>
        </w:rPr>
        <w:t xml:space="preserve">              </w:t>
      </w:r>
      <w:r>
        <w:rPr>
          <w:color w:val="000000"/>
        </w:rPr>
        <w:t xml:space="preserve"> o przedmiotowym przetargu.</w:t>
      </w:r>
    </w:p>
    <w:p w:rsidR="00863AD7" w:rsidRDefault="00863AD7" w:rsidP="00863AD7">
      <w:pPr>
        <w:jc w:val="both"/>
      </w:pPr>
      <w:r>
        <w:rPr>
          <w:color w:val="000000"/>
        </w:rPr>
        <w:t xml:space="preserve">10. Zamawiający nie będzie zwoływać zebrań wszystkich Wykonawców w celu                </w:t>
      </w:r>
      <w:r>
        <w:t>wyjaśnienia wątpliwości dotyczących specyfikacji istotnych warunków zamówienia.</w:t>
      </w:r>
    </w:p>
    <w:p w:rsidR="00863AD7" w:rsidRDefault="00863AD7" w:rsidP="00863AD7">
      <w:pPr>
        <w:jc w:val="both"/>
        <w:rPr>
          <w:color w:val="000000"/>
        </w:rPr>
      </w:pPr>
      <w:r>
        <w:rPr>
          <w:color w:val="000000"/>
        </w:rPr>
        <w:t xml:space="preserve">11. W szczególnie uzasadnionych przypadkach, w każdym czasie przed terminem             składania ofert, Zamawiający może zmodyfikować treść dokumentów składających się na SIWZ. Dokonane w ten sposób zmiany, Zamawiający przekaże niezwłocznie wszystkim Wykonawcom, którym przekazano SIWZ oraz umieści informacje na stronie internetowej Zamawiającego </w:t>
      </w:r>
      <w:r>
        <w:rPr>
          <w:color w:val="0000FF"/>
        </w:rPr>
        <w:t xml:space="preserve">http://bip.pieniezno.pl </w:t>
      </w:r>
      <w:r>
        <w:rPr>
          <w:color w:val="000000"/>
        </w:rPr>
        <w:t>pod ogłoszeniem o przedmiotowym przetargu.</w:t>
      </w:r>
    </w:p>
    <w:p w:rsidR="00863AD7" w:rsidRDefault="00863AD7" w:rsidP="00863AD7">
      <w:pPr>
        <w:jc w:val="both"/>
        <w:rPr>
          <w:color w:val="000000"/>
        </w:rPr>
      </w:pPr>
      <w:r>
        <w:rPr>
          <w:color w:val="000000"/>
        </w:rPr>
        <w:t xml:space="preserve">12. W przypadku modyfikacji treści SIWZ Zamawiający przedłuży termin składania ofert z uwzględnieniem czasu niezbędnego do wprowadzenia w ofertach zmian                                        wynikających z modyfikacji. W takim przypadku wszelkie prawa </w:t>
      </w:r>
    </w:p>
    <w:p w:rsidR="00863AD7" w:rsidRDefault="00863AD7" w:rsidP="00863AD7">
      <w:pPr>
        <w:jc w:val="both"/>
        <w:rPr>
          <w:color w:val="000000"/>
        </w:rPr>
      </w:pPr>
      <w:r>
        <w:rPr>
          <w:color w:val="000000"/>
        </w:rPr>
        <w:t xml:space="preserve">i zobowiązania Wykonawcy i  Zamawiającego odnośnie wcześniej ustalonych                       terminów będą podlegały nowemu terminowi. O przedłużeniu terminu składania ofert Zamawiający niezwłocznie zawiadomi wszystkich Wykonawców, którym   przekazano SIWZ oraz umieści informacje na stronie internetowej Zamawiającego: </w:t>
      </w:r>
      <w:hyperlink r:id="rId11" w:history="1">
        <w:r>
          <w:rPr>
            <w:rStyle w:val="Hipercze"/>
          </w:rPr>
          <w:t>http://bip.pieniezno.pl</w:t>
        </w:r>
      </w:hyperlink>
      <w:r>
        <w:rPr>
          <w:color w:val="0000FF"/>
        </w:rPr>
        <w:t xml:space="preserve"> </w:t>
      </w:r>
      <w:r>
        <w:rPr>
          <w:color w:val="000000"/>
        </w:rPr>
        <w:t>pod ogłoszeniem o przedmiotowym przetargu.</w:t>
      </w:r>
    </w:p>
    <w:p w:rsidR="00863AD7" w:rsidRDefault="00863AD7" w:rsidP="00863AD7">
      <w:pPr>
        <w:jc w:val="both"/>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74"/>
      </w:tblGrid>
      <w:tr w:rsidR="00863AD7" w:rsidTr="00863AD7">
        <w:tc>
          <w:tcPr>
            <w:tcW w:w="9674" w:type="dxa"/>
            <w:tcBorders>
              <w:top w:val="single" w:sz="2" w:space="0" w:color="000000"/>
              <w:left w:val="single" w:sz="2" w:space="0" w:color="000000"/>
              <w:bottom w:val="single" w:sz="2" w:space="0" w:color="000000"/>
              <w:right w:val="single" w:sz="2" w:space="0" w:color="000000"/>
            </w:tcBorders>
            <w:hideMark/>
          </w:tcPr>
          <w:p w:rsidR="00863AD7" w:rsidRDefault="00863AD7">
            <w:pPr>
              <w:snapToGrid w:val="0"/>
              <w:jc w:val="center"/>
              <w:rPr>
                <w:b/>
                <w:bCs/>
              </w:rPr>
            </w:pPr>
            <w:r>
              <w:rPr>
                <w:b/>
                <w:bCs/>
              </w:rPr>
              <w:t>IX. WYMAGANIA DOTYCZĄCE WADIUM</w:t>
            </w:r>
          </w:p>
        </w:tc>
      </w:tr>
    </w:tbl>
    <w:p w:rsidR="00863AD7" w:rsidRDefault="00863AD7" w:rsidP="00863AD7">
      <w:pPr>
        <w:jc w:val="both"/>
      </w:pPr>
    </w:p>
    <w:p w:rsidR="00863AD7" w:rsidRDefault="00863AD7" w:rsidP="00863AD7">
      <w:r>
        <w:t>1.  Zamawiający żąda od Wykonawców  wniesienia wadium.</w:t>
      </w:r>
    </w:p>
    <w:p w:rsidR="00863AD7" w:rsidRDefault="00863AD7" w:rsidP="00863AD7">
      <w:r>
        <w:t>2. Kwota wadium wynosi</w:t>
      </w:r>
      <w:r>
        <w:rPr>
          <w:b/>
          <w:bCs/>
        </w:rPr>
        <w:t xml:space="preserve">  3,</w:t>
      </w:r>
      <w:r w:rsidR="00B37395">
        <w:rPr>
          <w:b/>
          <w:bCs/>
        </w:rPr>
        <w:t>0</w:t>
      </w:r>
      <w:r>
        <w:rPr>
          <w:b/>
          <w:bCs/>
        </w:rPr>
        <w:t>00.00 zł</w:t>
      </w:r>
      <w:r>
        <w:t xml:space="preserve"> (słownie: trzy tysiące 00/100zł ).</w:t>
      </w:r>
    </w:p>
    <w:p w:rsidR="00863AD7" w:rsidRDefault="00863AD7" w:rsidP="00863AD7">
      <w:pPr>
        <w:jc w:val="both"/>
        <w:rPr>
          <w:b/>
          <w:bCs/>
        </w:rPr>
      </w:pPr>
      <w:r>
        <w:t>3. Wadium wnosi się przed upływem terminu składania ofert tj. przed dniem</w:t>
      </w:r>
      <w:r w:rsidR="00B37395">
        <w:rPr>
          <w:b/>
        </w:rPr>
        <w:t xml:space="preserve"> </w:t>
      </w:r>
      <w:r w:rsidR="001452D2">
        <w:rPr>
          <w:b/>
        </w:rPr>
        <w:t>14</w:t>
      </w:r>
      <w:r>
        <w:rPr>
          <w:b/>
        </w:rPr>
        <w:t>.1</w:t>
      </w:r>
      <w:r w:rsidR="001452D2">
        <w:rPr>
          <w:b/>
        </w:rPr>
        <w:t>2</w:t>
      </w:r>
      <w:r>
        <w:rPr>
          <w:b/>
        </w:rPr>
        <w:t>.201</w:t>
      </w:r>
      <w:r w:rsidR="00B37395">
        <w:rPr>
          <w:b/>
        </w:rPr>
        <w:t>7</w:t>
      </w:r>
      <w:r w:rsidR="0078747A">
        <w:rPr>
          <w:b/>
        </w:rPr>
        <w:t xml:space="preserve"> </w:t>
      </w:r>
      <w:r>
        <w:rPr>
          <w:b/>
          <w:bCs/>
        </w:rPr>
        <w:t xml:space="preserve">r. </w:t>
      </w:r>
      <w:r w:rsidR="001174D7">
        <w:rPr>
          <w:b/>
          <w:bCs/>
        </w:rPr>
        <w:t xml:space="preserve">do </w:t>
      </w:r>
      <w:r>
        <w:rPr>
          <w:b/>
          <w:bCs/>
        </w:rPr>
        <w:t>godzin</w:t>
      </w:r>
      <w:r w:rsidR="001174D7">
        <w:rPr>
          <w:b/>
          <w:bCs/>
        </w:rPr>
        <w:t>y</w:t>
      </w:r>
      <w:r>
        <w:rPr>
          <w:b/>
          <w:bCs/>
        </w:rPr>
        <w:t xml:space="preserve"> 1</w:t>
      </w:r>
      <w:r w:rsidR="007060BF">
        <w:rPr>
          <w:b/>
          <w:bCs/>
        </w:rPr>
        <w:t>1</w:t>
      </w:r>
      <w:r>
        <w:rPr>
          <w:b/>
          <w:bCs/>
        </w:rPr>
        <w:t>:</w:t>
      </w:r>
      <w:r w:rsidR="007060BF">
        <w:rPr>
          <w:b/>
          <w:bCs/>
        </w:rPr>
        <w:t>3</w:t>
      </w:r>
      <w:r>
        <w:rPr>
          <w:b/>
          <w:bCs/>
        </w:rPr>
        <w:t>0.</w:t>
      </w:r>
    </w:p>
    <w:p w:rsidR="00863AD7" w:rsidRDefault="00863AD7" w:rsidP="00863AD7">
      <w:pPr>
        <w:jc w:val="both"/>
      </w:pPr>
      <w:r>
        <w:t xml:space="preserve">4. Wadium wniesione w formie gwarancji bankowej lub ubezpieczeniowej musi zawierać klauzule gwarantujące bezwarunkową wpłatę na rzecz Zamawiającego w przypadku wystąpienia okoliczności wymienionych w art. 46 ust. 4a i ust. 5 ustawy </w:t>
      </w:r>
      <w:proofErr w:type="spellStart"/>
      <w:r>
        <w:t>Pzp</w:t>
      </w:r>
      <w:proofErr w:type="spellEnd"/>
      <w:r>
        <w:t>.</w:t>
      </w:r>
    </w:p>
    <w:p w:rsidR="00863AD7" w:rsidRDefault="00863AD7" w:rsidP="00863AD7">
      <w:pPr>
        <w:tabs>
          <w:tab w:val="left" w:pos="837"/>
        </w:tabs>
        <w:autoSpaceDE w:val="0"/>
        <w:jc w:val="both"/>
      </w:pPr>
      <w:r>
        <w:t>5. Wykonawcy, w zależności od wybranej formy wadium, oryginał lub kopię dołączą do oferty.</w:t>
      </w:r>
    </w:p>
    <w:p w:rsidR="00863AD7" w:rsidRDefault="00863AD7" w:rsidP="00863AD7">
      <w:pPr>
        <w:tabs>
          <w:tab w:val="left" w:pos="837"/>
        </w:tabs>
        <w:autoSpaceDE w:val="0"/>
        <w:jc w:val="both"/>
      </w:pPr>
      <w:r>
        <w:t xml:space="preserve">6. Zamawiający zwróci lub zatrzyma wadium stosownie do treści  art. 46 ustawy </w:t>
      </w:r>
      <w:proofErr w:type="spellStart"/>
      <w:r>
        <w:t>Pzp</w:t>
      </w:r>
      <w:proofErr w:type="spellEnd"/>
      <w:r>
        <w:t>.</w:t>
      </w:r>
    </w:p>
    <w:p w:rsidR="00863AD7" w:rsidRDefault="00863AD7" w:rsidP="00863AD7">
      <w:pPr>
        <w:jc w:val="both"/>
      </w:pPr>
      <w:r>
        <w:lastRenderedPageBreak/>
        <w:t xml:space="preserve">7. Wadium może być wnoszone w formach określonych w art.45 i 46 ustawy </w:t>
      </w:r>
      <w:proofErr w:type="spellStart"/>
      <w:r>
        <w:t>Pzp</w:t>
      </w:r>
      <w:proofErr w:type="spellEnd"/>
      <w:r>
        <w:t>.</w:t>
      </w:r>
    </w:p>
    <w:p w:rsidR="00863AD7" w:rsidRDefault="00863AD7" w:rsidP="00863AD7">
      <w:pPr>
        <w:tabs>
          <w:tab w:val="left" w:pos="1378"/>
        </w:tabs>
        <w:autoSpaceDE w:val="0"/>
        <w:jc w:val="both"/>
      </w:pPr>
      <w:r>
        <w:t xml:space="preserve">8. Wadium wniesione w pieniądzu należy uiścić przelewem na podany niżej rachunek bankowy Zamawiającego: </w:t>
      </w:r>
      <w:r>
        <w:rPr>
          <w:b/>
          <w:bCs/>
        </w:rPr>
        <w:t>03 8313 0009 0042 6015 2000 0020,</w:t>
      </w:r>
      <w:r>
        <w:t xml:space="preserve"> w tytule przelewu należy wpisać: wadium do przetargu na „ </w:t>
      </w:r>
      <w:r w:rsidR="006A6C04">
        <w:t>Całoroczne utrzymanie czystości i porządku</w:t>
      </w:r>
      <w:r>
        <w:t xml:space="preserve"> na terenie Pieniężna”;</w:t>
      </w:r>
    </w:p>
    <w:p w:rsidR="00863AD7" w:rsidRDefault="00863AD7" w:rsidP="00863AD7">
      <w:pPr>
        <w:tabs>
          <w:tab w:val="left" w:pos="837"/>
        </w:tabs>
        <w:autoSpaceDE w:val="0"/>
        <w:jc w:val="both"/>
      </w:pPr>
      <w:r>
        <w:t>9. W przypadku wnoszenia przez Wykonawcę wadium w formie pieniężnej, za termin jego wniesienia zostanie przyjęty termin obciążenia rachunku Zamawiającego.</w:t>
      </w:r>
    </w:p>
    <w:p w:rsidR="00863AD7" w:rsidRDefault="00863AD7" w:rsidP="00863AD7">
      <w:pPr>
        <w:tabs>
          <w:tab w:val="left" w:pos="837"/>
        </w:tabs>
        <w:autoSpaceDE w:val="0"/>
        <w:ind w:left="489"/>
        <w:jc w:val="both"/>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74"/>
      </w:tblGrid>
      <w:tr w:rsidR="00863AD7" w:rsidTr="00863AD7">
        <w:tc>
          <w:tcPr>
            <w:tcW w:w="9674" w:type="dxa"/>
            <w:tcBorders>
              <w:top w:val="single" w:sz="2" w:space="0" w:color="000000"/>
              <w:left w:val="single" w:sz="2" w:space="0" w:color="000000"/>
              <w:bottom w:val="single" w:sz="2" w:space="0" w:color="000000"/>
              <w:right w:val="single" w:sz="2" w:space="0" w:color="000000"/>
            </w:tcBorders>
            <w:hideMark/>
          </w:tcPr>
          <w:p w:rsidR="00863AD7" w:rsidRDefault="00863AD7">
            <w:pPr>
              <w:pStyle w:val="Zawartotabeli"/>
              <w:autoSpaceDE w:val="0"/>
              <w:snapToGrid w:val="0"/>
              <w:jc w:val="center"/>
              <w:rPr>
                <w:b/>
                <w:bCs/>
              </w:rPr>
            </w:pPr>
            <w:r>
              <w:rPr>
                <w:b/>
                <w:bCs/>
              </w:rPr>
              <w:t>X. TERMIN ZWIAZANIA OFERTĄ</w:t>
            </w:r>
          </w:p>
        </w:tc>
      </w:tr>
    </w:tbl>
    <w:p w:rsidR="00863AD7" w:rsidRDefault="00863AD7" w:rsidP="00863AD7">
      <w:pPr>
        <w:tabs>
          <w:tab w:val="left" w:pos="837"/>
        </w:tabs>
        <w:autoSpaceDE w:val="0"/>
        <w:ind w:left="1011"/>
      </w:pPr>
    </w:p>
    <w:p w:rsidR="00863AD7" w:rsidRDefault="00863AD7" w:rsidP="00863AD7">
      <w:pPr>
        <w:tabs>
          <w:tab w:val="left" w:pos="742"/>
          <w:tab w:val="left" w:pos="775"/>
        </w:tabs>
        <w:autoSpaceDE w:val="0"/>
        <w:jc w:val="both"/>
        <w:rPr>
          <w:b/>
          <w:bCs/>
        </w:rPr>
      </w:pPr>
      <w:r>
        <w:t xml:space="preserve">1. Termin związania ofertą wynosi </w:t>
      </w:r>
      <w:r>
        <w:rPr>
          <w:b/>
          <w:bCs/>
        </w:rPr>
        <w:t>30 dni.</w:t>
      </w:r>
    </w:p>
    <w:p w:rsidR="00863AD7" w:rsidRDefault="00863AD7" w:rsidP="00863AD7">
      <w:pPr>
        <w:tabs>
          <w:tab w:val="left" w:pos="742"/>
          <w:tab w:val="left" w:pos="1012"/>
        </w:tabs>
        <w:autoSpaceDE w:val="0"/>
        <w:jc w:val="both"/>
      </w:pPr>
      <w:r>
        <w:t>2.</w:t>
      </w:r>
      <w:r>
        <w:rPr>
          <w:b/>
          <w:bCs/>
        </w:rPr>
        <w:t xml:space="preserve"> </w:t>
      </w:r>
      <w:r>
        <w:t>Bieg terminu związania ofertą rozpoczyna się wraz z upływem terminu składania ofert.</w:t>
      </w:r>
    </w:p>
    <w:p w:rsidR="00863AD7" w:rsidRDefault="00863AD7" w:rsidP="00863AD7">
      <w:pPr>
        <w:ind w:left="1080" w:hanging="733"/>
        <w:jc w:val="both"/>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74"/>
      </w:tblGrid>
      <w:tr w:rsidR="00863AD7" w:rsidTr="00863AD7">
        <w:tc>
          <w:tcPr>
            <w:tcW w:w="9674" w:type="dxa"/>
            <w:tcBorders>
              <w:top w:val="single" w:sz="2" w:space="0" w:color="000000"/>
              <w:left w:val="single" w:sz="2" w:space="0" w:color="000000"/>
              <w:bottom w:val="single" w:sz="2" w:space="0" w:color="000000"/>
              <w:right w:val="single" w:sz="2" w:space="0" w:color="000000"/>
            </w:tcBorders>
            <w:hideMark/>
          </w:tcPr>
          <w:p w:rsidR="00863AD7" w:rsidRDefault="00863AD7">
            <w:pPr>
              <w:pStyle w:val="Zawartotabeli"/>
              <w:autoSpaceDE w:val="0"/>
              <w:snapToGrid w:val="0"/>
              <w:jc w:val="center"/>
              <w:rPr>
                <w:b/>
                <w:bCs/>
              </w:rPr>
            </w:pPr>
            <w:r>
              <w:rPr>
                <w:b/>
                <w:bCs/>
              </w:rPr>
              <w:t>XI. OPIS SPOSOBU PRZYGOTOWANIA OFERT</w:t>
            </w:r>
          </w:p>
        </w:tc>
      </w:tr>
    </w:tbl>
    <w:p w:rsidR="00863AD7" w:rsidRDefault="00863AD7" w:rsidP="00863AD7">
      <w:pPr>
        <w:tabs>
          <w:tab w:val="left" w:pos="837"/>
        </w:tabs>
        <w:autoSpaceDE w:val="0"/>
      </w:pPr>
    </w:p>
    <w:p w:rsidR="00863AD7" w:rsidRDefault="00863AD7" w:rsidP="00863AD7">
      <w:pPr>
        <w:jc w:val="both"/>
      </w:pPr>
      <w:r>
        <w:t>1.Wykonawca może złożyć tylko jedną ofertę.</w:t>
      </w:r>
    </w:p>
    <w:p w:rsidR="00863AD7" w:rsidRDefault="00863AD7" w:rsidP="00863AD7">
      <w:pPr>
        <w:jc w:val="both"/>
        <w:rPr>
          <w:b/>
          <w:bCs/>
        </w:rPr>
      </w:pPr>
      <w:r>
        <w:t xml:space="preserve">2.Oferta winna być przygotowana wg wzoru stanowiącego </w:t>
      </w:r>
      <w:r>
        <w:rPr>
          <w:b/>
          <w:bCs/>
        </w:rPr>
        <w:t>załącznik nr 1 do SIWZ.</w:t>
      </w:r>
    </w:p>
    <w:p w:rsidR="00863AD7" w:rsidRDefault="00863AD7" w:rsidP="00863AD7">
      <w:pPr>
        <w:jc w:val="both"/>
      </w:pPr>
      <w:r>
        <w:t>3.Treść oferty musi odpowiadać treści specyfikacji istotnych warunków zamówienia.</w:t>
      </w:r>
    </w:p>
    <w:p w:rsidR="00863AD7" w:rsidRDefault="00863AD7" w:rsidP="00863AD7">
      <w:pPr>
        <w:jc w:val="both"/>
      </w:pPr>
      <w:r>
        <w:t>4.Ofertę należy sporządzić czytelnie w języku polskim w formie pisemnej. Oferta musi być opieczętowana pieczęcią firmową i pieczęciami imiennymi oraz podpisana przez osoby upoważnione do reprezentowania wykonawcy.</w:t>
      </w:r>
    </w:p>
    <w:p w:rsidR="00863AD7" w:rsidRDefault="00863AD7" w:rsidP="00863AD7">
      <w:pPr>
        <w:ind w:left="57"/>
        <w:jc w:val="both"/>
      </w:pPr>
      <w:r>
        <w:t>5.Zaleca się aby wszystkie strony oferty, w kolejności wskazanej w formularzu ofertowym, były spięte (zszyte) w sposób zapobiegający możliwości zdekompletowania zawartości oferty.</w:t>
      </w:r>
    </w:p>
    <w:p w:rsidR="00863AD7" w:rsidRDefault="00863AD7" w:rsidP="00863AD7">
      <w:pPr>
        <w:ind w:left="57"/>
        <w:jc w:val="both"/>
      </w:pPr>
      <w:r>
        <w:t>6.Oferta i załączniki podpisane przez upoważnionego przedstawiciela Wykonawcy wymagają właściwego pełnomocnictwa lub umocowania prawnego.</w:t>
      </w:r>
    </w:p>
    <w:p w:rsidR="00863AD7" w:rsidRDefault="00863AD7" w:rsidP="00863AD7">
      <w:pPr>
        <w:ind w:left="57"/>
        <w:jc w:val="both"/>
      </w:pPr>
      <w:r>
        <w:t>7.Koszty związane z przygotowaniem oferty ponosi składający ofertę.</w:t>
      </w:r>
    </w:p>
    <w:p w:rsidR="00863AD7" w:rsidRDefault="00863AD7" w:rsidP="00863AD7">
      <w:pPr>
        <w:ind w:left="57"/>
        <w:jc w:val="both"/>
      </w:pPr>
      <w:r>
        <w:t>8.Każda zapisana strona oferty winna być zaparafowana, kolejno ponumerowana.</w:t>
      </w:r>
    </w:p>
    <w:p w:rsidR="00863AD7" w:rsidRDefault="00863AD7" w:rsidP="00863AD7">
      <w:pPr>
        <w:ind w:left="57"/>
        <w:jc w:val="both"/>
      </w:pPr>
      <w:r>
        <w:t>9.Oferta musi obejmować całość zamówienia. Ofertę należy umieścić w zamkniętej kopercie (zamkniętym opakowaniu). Koperta powinna być zaadresowana według poniższego wzoru:</w:t>
      </w:r>
    </w:p>
    <w:p w:rsidR="00863AD7" w:rsidRDefault="00863AD7" w:rsidP="00863AD7">
      <w:pPr>
        <w:autoSpaceDE w:val="0"/>
        <w:jc w:val="center"/>
        <w:rPr>
          <w:b/>
          <w:bCs/>
        </w:rPr>
      </w:pPr>
      <w:r>
        <w:rPr>
          <w:b/>
          <w:bCs/>
        </w:rPr>
        <w:t>Gmina Pieniężno</w:t>
      </w:r>
    </w:p>
    <w:p w:rsidR="00863AD7" w:rsidRDefault="00863AD7" w:rsidP="00863AD7">
      <w:pPr>
        <w:autoSpaceDE w:val="0"/>
        <w:jc w:val="center"/>
        <w:rPr>
          <w:b/>
          <w:bCs/>
        </w:rPr>
      </w:pPr>
      <w:r>
        <w:rPr>
          <w:b/>
          <w:bCs/>
        </w:rPr>
        <w:t>ul. Generalska 8</w:t>
      </w:r>
    </w:p>
    <w:p w:rsidR="00863AD7" w:rsidRDefault="00863AD7" w:rsidP="00863AD7">
      <w:pPr>
        <w:autoSpaceDE w:val="0"/>
        <w:jc w:val="center"/>
        <w:rPr>
          <w:b/>
          <w:bCs/>
        </w:rPr>
      </w:pPr>
      <w:r>
        <w:rPr>
          <w:b/>
          <w:bCs/>
        </w:rPr>
        <w:t>14-520 Pieniężno</w:t>
      </w:r>
    </w:p>
    <w:p w:rsidR="00863AD7" w:rsidRDefault="00863AD7" w:rsidP="00863AD7">
      <w:pPr>
        <w:autoSpaceDE w:val="0"/>
        <w:jc w:val="center"/>
        <w:rPr>
          <w:b/>
          <w:bCs/>
        </w:rPr>
      </w:pPr>
      <w:r>
        <w:rPr>
          <w:b/>
          <w:bCs/>
        </w:rPr>
        <w:t>OFERTA PRZETARGOWA</w:t>
      </w:r>
    </w:p>
    <w:p w:rsidR="00863AD7" w:rsidRDefault="00863AD7" w:rsidP="00863AD7">
      <w:pPr>
        <w:autoSpaceDE w:val="0"/>
        <w:jc w:val="center"/>
      </w:pPr>
      <w:r>
        <w:t>na realizację zadania:</w:t>
      </w:r>
    </w:p>
    <w:p w:rsidR="00863AD7" w:rsidRDefault="00863AD7" w:rsidP="00863AD7">
      <w:pPr>
        <w:autoSpaceDE w:val="0"/>
        <w:jc w:val="both"/>
        <w:rPr>
          <w:b/>
        </w:rPr>
      </w:pPr>
      <w:r>
        <w:rPr>
          <w:b/>
        </w:rPr>
        <w:t>„</w:t>
      </w:r>
      <w:r>
        <w:rPr>
          <w:b/>
          <w:bCs/>
        </w:rPr>
        <w:t>CAŁOROCZNE UTRZYMANIE CZYSTOŚCI I PORZĄDKU NA TERENIE PIENIĘŻNA W</w:t>
      </w:r>
      <w:r w:rsidR="001174D7">
        <w:rPr>
          <w:b/>
          <w:bCs/>
        </w:rPr>
        <w:t xml:space="preserve"> 2018</w:t>
      </w:r>
      <w:r>
        <w:rPr>
          <w:b/>
          <w:bCs/>
        </w:rPr>
        <w:t xml:space="preserve"> ROKU</w:t>
      </w:r>
      <w:r>
        <w:t xml:space="preserve">”  z dopiskiem </w:t>
      </w:r>
      <w:r>
        <w:rPr>
          <w:b/>
        </w:rPr>
        <w:t>„Nie otwierać przed dniem</w:t>
      </w:r>
      <w:r w:rsidR="00FB74EB">
        <w:rPr>
          <w:b/>
        </w:rPr>
        <w:t xml:space="preserve">  </w:t>
      </w:r>
      <w:r w:rsidR="001452D2">
        <w:rPr>
          <w:b/>
        </w:rPr>
        <w:t>14</w:t>
      </w:r>
      <w:r>
        <w:rPr>
          <w:b/>
        </w:rPr>
        <w:t>.1</w:t>
      </w:r>
      <w:r w:rsidR="001452D2">
        <w:rPr>
          <w:b/>
        </w:rPr>
        <w:t>2</w:t>
      </w:r>
      <w:r>
        <w:rPr>
          <w:b/>
        </w:rPr>
        <w:t>.201</w:t>
      </w:r>
      <w:r w:rsidR="00FB74EB">
        <w:rPr>
          <w:b/>
        </w:rPr>
        <w:t>7</w:t>
      </w:r>
      <w:r w:rsidR="0078747A">
        <w:rPr>
          <w:b/>
        </w:rPr>
        <w:t xml:space="preserve"> </w:t>
      </w:r>
      <w:r>
        <w:rPr>
          <w:b/>
        </w:rPr>
        <w:t>r. przed godz. 12.</w:t>
      </w:r>
      <w:r w:rsidR="007060BF">
        <w:rPr>
          <w:b/>
        </w:rPr>
        <w:t>0</w:t>
      </w:r>
      <w:r>
        <w:rPr>
          <w:b/>
        </w:rPr>
        <w:t>0”.</w:t>
      </w:r>
    </w:p>
    <w:p w:rsidR="00863AD7" w:rsidRDefault="00863AD7" w:rsidP="00863AD7">
      <w:pPr>
        <w:tabs>
          <w:tab w:val="left" w:pos="33"/>
        </w:tabs>
        <w:autoSpaceDE w:val="0"/>
        <w:ind w:left="33"/>
        <w:jc w:val="both"/>
      </w:pPr>
      <w:r>
        <w:t>Koperta powinna być zamknięta i oznaczona w taki sposób, aby nie było możliwe zapoznanie się z treścią oferty przed upływem terminu otwarcia oraz aby wyróżniała się spośród innej korespondencji.</w:t>
      </w:r>
    </w:p>
    <w:p w:rsidR="00863AD7" w:rsidRDefault="00863AD7" w:rsidP="00863AD7">
      <w:pPr>
        <w:jc w:val="both"/>
      </w:pPr>
      <w:r>
        <w:t>10.Wszelkie poprawki lub zmiany w tekście oferty muszą być parafowane i datowane własnoręcznie przez osobę podpisującą ofertę.</w:t>
      </w:r>
    </w:p>
    <w:p w:rsidR="00CC5D25" w:rsidRPr="00CC5D25" w:rsidRDefault="00CC5D25" w:rsidP="00CC5D25">
      <w:pPr>
        <w:pStyle w:val="Default"/>
        <w:jc w:val="both"/>
        <w:rPr>
          <w:rFonts w:eastAsiaTheme="minorHAnsi"/>
          <w:lang w:eastAsia="en-US"/>
        </w:rPr>
      </w:pPr>
      <w:r>
        <w:t xml:space="preserve">11. </w:t>
      </w:r>
      <w:r w:rsidRPr="00CC5D25">
        <w:rPr>
          <w:rFonts w:eastAsiaTheme="minorHAnsi"/>
          <w:lang w:eastAsia="en-US"/>
        </w:rPr>
        <w:t xml:space="preserve">Oferta składana przez dwa lub więcej podmiotów gospodarczych (konsorcjum) musi spełnić następujące warunki: </w:t>
      </w:r>
    </w:p>
    <w:p w:rsidR="00CC5D25" w:rsidRPr="00CC5D25" w:rsidRDefault="00CC5D25" w:rsidP="00CC5D25">
      <w:pPr>
        <w:suppressAutoHyphens w:val="0"/>
        <w:autoSpaceDE w:val="0"/>
        <w:autoSpaceDN w:val="0"/>
        <w:adjustRightInd w:val="0"/>
        <w:jc w:val="both"/>
        <w:rPr>
          <w:rFonts w:eastAsiaTheme="minorHAnsi"/>
          <w:color w:val="000000"/>
          <w:lang w:eastAsia="en-US"/>
        </w:rPr>
      </w:pPr>
      <w:r w:rsidRPr="00CC5D25">
        <w:rPr>
          <w:rFonts w:eastAsiaTheme="minorHAnsi"/>
          <w:color w:val="000000"/>
          <w:lang w:eastAsia="en-US"/>
        </w:rPr>
        <w:t xml:space="preserve">- musi spełniać warunki uczestnictwa w przetargu określone w niniejszej SIWZ, przy uwzględnieniu zsumowania danych od wszystkich podmiotów; </w:t>
      </w:r>
    </w:p>
    <w:p w:rsidR="00CC5D25" w:rsidRPr="00CC5D25" w:rsidRDefault="00CC5D25" w:rsidP="00CC5D25">
      <w:pPr>
        <w:suppressAutoHyphens w:val="0"/>
        <w:autoSpaceDE w:val="0"/>
        <w:autoSpaceDN w:val="0"/>
        <w:adjustRightInd w:val="0"/>
        <w:jc w:val="both"/>
        <w:rPr>
          <w:rFonts w:eastAsiaTheme="minorHAnsi"/>
          <w:color w:val="000000"/>
          <w:lang w:eastAsia="en-US"/>
        </w:rPr>
      </w:pPr>
      <w:r w:rsidRPr="00CC5D25">
        <w:rPr>
          <w:rFonts w:eastAsiaTheme="minorHAnsi"/>
          <w:color w:val="000000"/>
          <w:lang w:eastAsia="en-US"/>
        </w:rPr>
        <w:lastRenderedPageBreak/>
        <w:t xml:space="preserve">- musi zawierać dokumenty i oświadczenia wymagane do ważności oferty od każdego podmiotu; </w:t>
      </w:r>
    </w:p>
    <w:p w:rsidR="00CC5D25" w:rsidRPr="00CC5D25" w:rsidRDefault="00CC5D25" w:rsidP="00CC5D25">
      <w:pPr>
        <w:suppressAutoHyphens w:val="0"/>
        <w:autoSpaceDE w:val="0"/>
        <w:autoSpaceDN w:val="0"/>
        <w:adjustRightInd w:val="0"/>
        <w:jc w:val="both"/>
        <w:rPr>
          <w:rFonts w:eastAsiaTheme="minorHAnsi"/>
          <w:color w:val="000000"/>
          <w:lang w:eastAsia="en-US"/>
        </w:rPr>
      </w:pPr>
      <w:r w:rsidRPr="00CC5D25">
        <w:rPr>
          <w:rFonts w:eastAsiaTheme="minorHAnsi"/>
          <w:color w:val="000000"/>
          <w:lang w:eastAsia="en-US"/>
        </w:rPr>
        <w:t xml:space="preserve">- musi być podpisana w taki sposób, by zobowiązywała prawnie wszystkie strony; </w:t>
      </w:r>
    </w:p>
    <w:p w:rsidR="00CC5D25" w:rsidRPr="00CC5D25" w:rsidRDefault="00CC5D25" w:rsidP="00CC5D25">
      <w:pPr>
        <w:suppressAutoHyphens w:val="0"/>
        <w:autoSpaceDE w:val="0"/>
        <w:autoSpaceDN w:val="0"/>
        <w:adjustRightInd w:val="0"/>
        <w:jc w:val="both"/>
        <w:rPr>
          <w:rFonts w:eastAsiaTheme="minorHAnsi"/>
          <w:color w:val="000000"/>
          <w:lang w:eastAsia="en-US"/>
        </w:rPr>
      </w:pPr>
      <w:r w:rsidRPr="00CC5D25">
        <w:rPr>
          <w:rFonts w:eastAsiaTheme="minorHAnsi"/>
          <w:color w:val="000000"/>
          <w:lang w:eastAsia="en-US"/>
        </w:rPr>
        <w:t xml:space="preserve">- jeden z podmiotów zostanie wyznaczony jako odpowiedzialny i jego upoważnienie będzie udokumentowane pełnomocnictwem podpisanym przez upełnomocnionych przedstawicieli pozostałych podmiotów; </w:t>
      </w:r>
    </w:p>
    <w:p w:rsidR="00FB74EB" w:rsidRDefault="00CC5D25" w:rsidP="00CC5D25">
      <w:pPr>
        <w:jc w:val="both"/>
        <w:rPr>
          <w:rFonts w:eastAsiaTheme="minorHAnsi"/>
          <w:color w:val="000000"/>
          <w:lang w:eastAsia="en-US"/>
        </w:rPr>
      </w:pPr>
      <w:r w:rsidRPr="00CC5D25">
        <w:rPr>
          <w:rFonts w:eastAsiaTheme="minorHAnsi"/>
          <w:color w:val="000000"/>
          <w:lang w:eastAsia="en-US"/>
        </w:rPr>
        <w:t>- zawierać umowę konsorcjum, która stwierdza, że wszystkie podmioty będą solidarnie odpowiedzialne prawnie za realizację umowy.</w:t>
      </w:r>
    </w:p>
    <w:p w:rsidR="00CC5D25" w:rsidRPr="00CC5D25" w:rsidRDefault="00CC5D25" w:rsidP="00CC5D25">
      <w:pPr>
        <w:pStyle w:val="Default"/>
        <w:jc w:val="both"/>
        <w:rPr>
          <w:rFonts w:eastAsiaTheme="minorHAnsi"/>
          <w:lang w:eastAsia="en-US"/>
        </w:rPr>
      </w:pPr>
      <w:r>
        <w:rPr>
          <w:rFonts w:eastAsiaTheme="minorHAnsi"/>
          <w:lang w:eastAsia="en-US"/>
        </w:rPr>
        <w:t xml:space="preserve">12. </w:t>
      </w:r>
      <w:r w:rsidRPr="00CC5D25">
        <w:rPr>
          <w:rFonts w:eastAsiaTheme="minorHAnsi"/>
          <w:lang w:eastAsia="en-US"/>
        </w:rPr>
        <w:t xml:space="preserve">Wykonawca może wprowadzić zmiany, poprawki, modyfikacje i uzupełnienia </w:t>
      </w:r>
      <w:r w:rsidR="007060BF">
        <w:rPr>
          <w:rFonts w:eastAsiaTheme="minorHAnsi"/>
          <w:lang w:eastAsia="en-US"/>
        </w:rPr>
        <w:t xml:space="preserve">                             </w:t>
      </w:r>
      <w:r w:rsidRPr="00CC5D25">
        <w:rPr>
          <w:rFonts w:eastAsiaTheme="minorHAnsi"/>
          <w:lang w:eastAsia="en-US"/>
        </w:rPr>
        <w:t xml:space="preserve">do złożonych ofert pod warunkiem, że Zamawiający otrzyma pisemne powiadomienie </w:t>
      </w:r>
      <w:r>
        <w:rPr>
          <w:rFonts w:eastAsiaTheme="minorHAnsi"/>
          <w:lang w:eastAsia="en-US"/>
        </w:rPr>
        <w:t xml:space="preserve">                                   </w:t>
      </w:r>
      <w:r w:rsidRPr="00CC5D25">
        <w:rPr>
          <w:rFonts w:eastAsiaTheme="minorHAnsi"/>
          <w:lang w:eastAsia="en-US"/>
        </w:rPr>
        <w:t xml:space="preserve">o wprowadzeniu zmian, poprawek przed terminem składania ofert. Powiadomienie </w:t>
      </w:r>
      <w:r>
        <w:rPr>
          <w:rFonts w:eastAsiaTheme="minorHAnsi"/>
          <w:lang w:eastAsia="en-US"/>
        </w:rPr>
        <w:t xml:space="preserve">                            </w:t>
      </w:r>
      <w:r w:rsidRPr="00CC5D25">
        <w:rPr>
          <w:rFonts w:eastAsiaTheme="minorHAnsi"/>
          <w:lang w:eastAsia="en-US"/>
        </w:rPr>
        <w:t xml:space="preserve">o wprowadzeniu zmian musi być złożone według takich samych wymagań, jak składana oferta, tj. w dwóch kopertach oznaczonych jak oferta z dopiskiem „Zmiana oferty”. Koperty oznaczone dopiskiem „Zmiana” zostaną otwarte przy otwieraniu oferty wykonawcy, który wprowadził zmiany i po stwierdzeniu poprawności procedury dokonywania zmian zostaną dołączone do oferty. </w:t>
      </w:r>
    </w:p>
    <w:p w:rsidR="00CC5D25" w:rsidRDefault="00CC5D25" w:rsidP="00CC5D25">
      <w:pPr>
        <w:pStyle w:val="Default"/>
        <w:jc w:val="both"/>
        <w:rPr>
          <w:rFonts w:eastAsiaTheme="minorHAnsi"/>
          <w:lang w:eastAsia="en-US"/>
        </w:rPr>
      </w:pPr>
      <w:r>
        <w:t xml:space="preserve">13. </w:t>
      </w:r>
      <w:r w:rsidRPr="00CC5D25">
        <w:rPr>
          <w:rFonts w:eastAsiaTheme="minorHAnsi"/>
          <w:lang w:eastAsia="en-US"/>
        </w:rPr>
        <w:t xml:space="preserve">Wykonawca ma prawo przed upływem terminu składania ofert wycofać się </w:t>
      </w:r>
      <w:r w:rsidR="007060BF">
        <w:rPr>
          <w:rFonts w:eastAsiaTheme="minorHAnsi"/>
          <w:lang w:eastAsia="en-US"/>
        </w:rPr>
        <w:t xml:space="preserve">                                      </w:t>
      </w:r>
      <w:r w:rsidRPr="00CC5D25">
        <w:rPr>
          <w:rFonts w:eastAsiaTheme="minorHAnsi"/>
          <w:lang w:eastAsia="en-US"/>
        </w:rPr>
        <w:t xml:space="preserve">z postępowania poprzez złożenie pisemnego powiadomienia. Oferty wycofane będą zwrócone, niezwłocznie po terminie otwarcia ofert bez otwierania wewnętrznej koperty. </w:t>
      </w:r>
    </w:p>
    <w:p w:rsidR="00CC5D25" w:rsidRPr="00CC5D25" w:rsidRDefault="00CC5D25" w:rsidP="00CC5D25">
      <w:pPr>
        <w:pStyle w:val="Default"/>
        <w:jc w:val="both"/>
        <w:rPr>
          <w:rFonts w:eastAsiaTheme="minorHAnsi"/>
          <w:lang w:eastAsia="en-US"/>
        </w:rPr>
      </w:pPr>
      <w:r>
        <w:rPr>
          <w:rFonts w:eastAsiaTheme="minorHAnsi"/>
          <w:lang w:eastAsia="en-US"/>
        </w:rPr>
        <w:t>14</w:t>
      </w:r>
      <w:r w:rsidRPr="00CC5D25">
        <w:rPr>
          <w:rFonts w:eastAsiaTheme="minorHAnsi"/>
          <w:lang w:eastAsia="en-US"/>
        </w:rPr>
        <w:t xml:space="preserve">. Wykonawca wskaże w ofercie, które z części zamówienia zamierza powierzyć </w:t>
      </w:r>
      <w:r w:rsidR="007060BF">
        <w:rPr>
          <w:rFonts w:eastAsiaTheme="minorHAnsi"/>
          <w:lang w:eastAsia="en-US"/>
        </w:rPr>
        <w:t xml:space="preserve">                              </w:t>
      </w:r>
      <w:r w:rsidRPr="00CC5D25">
        <w:rPr>
          <w:rFonts w:eastAsiaTheme="minorHAnsi"/>
          <w:lang w:eastAsia="en-US"/>
        </w:rPr>
        <w:t xml:space="preserve">do wykonania podwykonawcom. </w:t>
      </w:r>
    </w:p>
    <w:p w:rsidR="00CC5D25" w:rsidRPr="00CC5D25" w:rsidRDefault="00CC5D25" w:rsidP="00CC5D25">
      <w:pPr>
        <w:pStyle w:val="Default"/>
        <w:jc w:val="both"/>
        <w:rPr>
          <w:rFonts w:eastAsiaTheme="minorHAnsi"/>
          <w:lang w:eastAsia="en-US"/>
        </w:rPr>
      </w:pPr>
      <w:r>
        <w:rPr>
          <w:rFonts w:eastAsiaTheme="minorHAnsi"/>
          <w:lang w:eastAsia="en-US"/>
        </w:rPr>
        <w:t xml:space="preserve">15. </w:t>
      </w:r>
      <w:r w:rsidRPr="00CC5D25">
        <w:rPr>
          <w:rFonts w:eastAsiaTheme="minorHAnsi"/>
          <w:lang w:eastAsia="en-US"/>
        </w:rPr>
        <w:t xml:space="preserve">Informacje zawarte w ofercie, które stanowią tajemnicę przedsiębiorstwa w rozumieniu ustawy z dnia 16 kwietnia 1993 r. o zwalczaniu nieuczciwej konkurencji (tekst jednolity Dz. U. z 2003 r., Nr 153, poz. 1503 ze zm.), co do których Wykonawca zastrzegł – nie później niż w terminie składania ofert – że nie mogą być udostępnione, muszą być oznaczone klauzulą „Tajemnica przedsiębiorstwa”. Wykonawca w przypadku zastrzeżenia określonych części oferty jako tajemnicę przedsiębiorstwa, zobowiązany jest wskazać skuteczność takiego zastrzeżenia w oparciu o przepisy art. 11 ust. 4 ustawy z dnia 16 kwietnia 1993 r. </w:t>
      </w:r>
      <w:r w:rsidR="007060BF">
        <w:rPr>
          <w:rFonts w:eastAsiaTheme="minorHAnsi"/>
          <w:lang w:eastAsia="en-US"/>
        </w:rPr>
        <w:t xml:space="preserve">                 </w:t>
      </w:r>
      <w:r w:rsidRPr="00CC5D25">
        <w:rPr>
          <w:rFonts w:eastAsiaTheme="minorHAnsi"/>
          <w:lang w:eastAsia="en-US"/>
        </w:rPr>
        <w:t xml:space="preserve">o zwalczaniu nieuczciwej konkurencji (tekst jednolity Dz. U. z 2003 r. Nr 153, poz. 1503 ze </w:t>
      </w:r>
    </w:p>
    <w:p w:rsidR="00CC5D25" w:rsidRPr="00CC5D25" w:rsidRDefault="00CC5D25" w:rsidP="00CC5D25">
      <w:pPr>
        <w:suppressAutoHyphens w:val="0"/>
        <w:autoSpaceDE w:val="0"/>
        <w:autoSpaceDN w:val="0"/>
        <w:adjustRightInd w:val="0"/>
        <w:jc w:val="both"/>
        <w:rPr>
          <w:rFonts w:eastAsiaTheme="minorHAnsi"/>
          <w:color w:val="000000"/>
          <w:sz w:val="23"/>
          <w:szCs w:val="23"/>
          <w:lang w:eastAsia="en-US"/>
        </w:rPr>
      </w:pPr>
      <w:r w:rsidRPr="00CC5D25">
        <w:rPr>
          <w:rFonts w:eastAsiaTheme="minorHAnsi"/>
          <w:color w:val="000000"/>
          <w:sz w:val="23"/>
          <w:szCs w:val="23"/>
          <w:lang w:eastAsia="en-US"/>
        </w:rPr>
        <w:t xml:space="preserve">zm.). Wykonawca nie może zastrzec informacji dotyczącej ceny oferty, terminu wykonania zamówienia i warunków płatności zawarty w ofercie. Zaleca się również, aby dokumenty te były spięte w sposób pozwalający na ich oddzielenie od reszty oferty. </w:t>
      </w:r>
    </w:p>
    <w:p w:rsidR="00CC5D25" w:rsidRPr="00CC5D25" w:rsidRDefault="00CC5D25" w:rsidP="00CC5D25">
      <w:pPr>
        <w:pStyle w:val="Default"/>
        <w:jc w:val="both"/>
        <w:rPr>
          <w:rFonts w:eastAsiaTheme="minorHAnsi"/>
          <w:lang w:eastAsia="en-US"/>
        </w:rPr>
      </w:pPr>
    </w:p>
    <w:p w:rsidR="00863AD7" w:rsidRDefault="00863AD7" w:rsidP="00863AD7">
      <w:pPr>
        <w:jc w:val="both"/>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74"/>
      </w:tblGrid>
      <w:tr w:rsidR="00863AD7" w:rsidTr="00863AD7">
        <w:tc>
          <w:tcPr>
            <w:tcW w:w="9674" w:type="dxa"/>
            <w:tcBorders>
              <w:top w:val="single" w:sz="2" w:space="0" w:color="000000"/>
              <w:left w:val="single" w:sz="2" w:space="0" w:color="000000"/>
              <w:bottom w:val="single" w:sz="2" w:space="0" w:color="000000"/>
              <w:right w:val="single" w:sz="2" w:space="0" w:color="000000"/>
            </w:tcBorders>
            <w:hideMark/>
          </w:tcPr>
          <w:p w:rsidR="00863AD7" w:rsidRDefault="00863AD7">
            <w:pPr>
              <w:pStyle w:val="Zawartotabeli"/>
              <w:autoSpaceDE w:val="0"/>
              <w:snapToGrid w:val="0"/>
              <w:jc w:val="center"/>
              <w:rPr>
                <w:b/>
                <w:bCs/>
              </w:rPr>
            </w:pPr>
            <w:r>
              <w:rPr>
                <w:b/>
                <w:bCs/>
              </w:rPr>
              <w:t>XII. MIEJSCE I TERMIN SKŁADANIA I OTWARCIA OFERT</w:t>
            </w:r>
          </w:p>
        </w:tc>
      </w:tr>
    </w:tbl>
    <w:p w:rsidR="00863AD7" w:rsidRDefault="00863AD7" w:rsidP="00863AD7">
      <w:pPr>
        <w:jc w:val="both"/>
      </w:pPr>
    </w:p>
    <w:p w:rsidR="00863AD7" w:rsidRDefault="00863AD7" w:rsidP="00863AD7">
      <w:r>
        <w:t>1.Ofertę należy złożyć w siedzibie Zamawiającego:</w:t>
      </w:r>
    </w:p>
    <w:p w:rsidR="00863AD7" w:rsidRDefault="00863AD7" w:rsidP="00863AD7">
      <w:pPr>
        <w:jc w:val="center"/>
        <w:rPr>
          <w:b/>
          <w:bCs/>
        </w:rPr>
      </w:pPr>
      <w:r>
        <w:rPr>
          <w:b/>
          <w:bCs/>
        </w:rPr>
        <w:t>Urząd Miejski</w:t>
      </w:r>
    </w:p>
    <w:p w:rsidR="00863AD7" w:rsidRDefault="00863AD7" w:rsidP="00863AD7">
      <w:pPr>
        <w:jc w:val="center"/>
        <w:rPr>
          <w:b/>
          <w:bCs/>
        </w:rPr>
      </w:pPr>
      <w:r>
        <w:rPr>
          <w:b/>
          <w:bCs/>
        </w:rPr>
        <w:t>ul. Generalska 8</w:t>
      </w:r>
    </w:p>
    <w:p w:rsidR="00863AD7" w:rsidRDefault="00863AD7" w:rsidP="00863AD7">
      <w:pPr>
        <w:autoSpaceDE w:val="0"/>
        <w:jc w:val="center"/>
        <w:rPr>
          <w:b/>
          <w:bCs/>
        </w:rPr>
      </w:pPr>
      <w:r>
        <w:rPr>
          <w:b/>
          <w:bCs/>
        </w:rPr>
        <w:t>14-520 Pieniężno</w:t>
      </w:r>
    </w:p>
    <w:p w:rsidR="00863AD7" w:rsidRDefault="00863AD7" w:rsidP="00863AD7">
      <w:pPr>
        <w:autoSpaceDE w:val="0"/>
        <w:jc w:val="center"/>
        <w:rPr>
          <w:b/>
          <w:bCs/>
        </w:rPr>
      </w:pPr>
      <w:r>
        <w:rPr>
          <w:b/>
          <w:bCs/>
        </w:rPr>
        <w:t xml:space="preserve">w pokoju nr 14 (sekretariat Urzędu Miejskiego w Pieniężnie), </w:t>
      </w:r>
    </w:p>
    <w:p w:rsidR="00863AD7" w:rsidRDefault="00863AD7" w:rsidP="00863AD7">
      <w:pPr>
        <w:autoSpaceDE w:val="0"/>
        <w:jc w:val="center"/>
        <w:rPr>
          <w:b/>
          <w:bCs/>
        </w:rPr>
      </w:pPr>
      <w:r>
        <w:rPr>
          <w:b/>
          <w:bCs/>
          <w:u w:val="single"/>
        </w:rPr>
        <w:t xml:space="preserve">nie później niż do dnia  </w:t>
      </w:r>
      <w:r w:rsidR="001452D2">
        <w:rPr>
          <w:b/>
          <w:bCs/>
          <w:u w:val="single"/>
        </w:rPr>
        <w:t>14</w:t>
      </w:r>
      <w:r>
        <w:rPr>
          <w:b/>
          <w:bCs/>
          <w:u w:val="single"/>
        </w:rPr>
        <w:t>.1</w:t>
      </w:r>
      <w:r w:rsidR="001452D2">
        <w:rPr>
          <w:b/>
          <w:bCs/>
          <w:u w:val="single"/>
        </w:rPr>
        <w:t>2</w:t>
      </w:r>
      <w:r>
        <w:rPr>
          <w:b/>
          <w:bCs/>
          <w:u w:val="single"/>
        </w:rPr>
        <w:t>.201</w:t>
      </w:r>
      <w:r w:rsidR="00CC5D25">
        <w:rPr>
          <w:b/>
          <w:bCs/>
          <w:u w:val="single"/>
        </w:rPr>
        <w:t>7</w:t>
      </w:r>
      <w:r w:rsidR="0078747A">
        <w:rPr>
          <w:b/>
          <w:bCs/>
          <w:u w:val="single"/>
        </w:rPr>
        <w:t xml:space="preserve"> </w:t>
      </w:r>
      <w:r>
        <w:rPr>
          <w:b/>
          <w:bCs/>
          <w:u w:val="single"/>
        </w:rPr>
        <w:t>r. do godziny 1</w:t>
      </w:r>
      <w:r w:rsidR="007060BF">
        <w:rPr>
          <w:b/>
          <w:bCs/>
          <w:u w:val="single"/>
        </w:rPr>
        <w:t>1</w:t>
      </w:r>
      <w:r>
        <w:rPr>
          <w:b/>
          <w:bCs/>
          <w:u w:val="single"/>
        </w:rPr>
        <w:t>:</w:t>
      </w:r>
      <w:r w:rsidR="007060BF">
        <w:rPr>
          <w:b/>
          <w:bCs/>
          <w:u w:val="single"/>
        </w:rPr>
        <w:t>3</w:t>
      </w:r>
      <w:r>
        <w:rPr>
          <w:b/>
          <w:bCs/>
          <w:u w:val="single"/>
        </w:rPr>
        <w:t>0</w:t>
      </w:r>
      <w:r>
        <w:rPr>
          <w:b/>
          <w:bCs/>
        </w:rPr>
        <w:t>.</w:t>
      </w:r>
    </w:p>
    <w:p w:rsidR="00863AD7" w:rsidRDefault="00863AD7" w:rsidP="00863AD7"/>
    <w:p w:rsidR="00863AD7" w:rsidRDefault="00863AD7" w:rsidP="00863AD7">
      <w:pPr>
        <w:jc w:val="both"/>
      </w:pPr>
      <w:r>
        <w:rPr>
          <w:b/>
        </w:rPr>
        <w:t>Uwaga!:</w:t>
      </w:r>
      <w:r>
        <w:t xml:space="preserve"> Dla ofert przesyłanych pocztą liczy się data i godzina otrzymania oferty przez Zamawiającego a nie nadania. </w:t>
      </w:r>
    </w:p>
    <w:p w:rsidR="00863AD7" w:rsidRDefault="00863AD7" w:rsidP="00863AD7">
      <w:pPr>
        <w:jc w:val="both"/>
      </w:pPr>
      <w:r>
        <w:t xml:space="preserve">2.Otwarcie ofert nastąpi </w:t>
      </w:r>
      <w:r>
        <w:rPr>
          <w:b/>
          <w:bCs/>
          <w:u w:val="single"/>
        </w:rPr>
        <w:t>o godz. 12:</w:t>
      </w:r>
      <w:r w:rsidR="007060BF">
        <w:rPr>
          <w:b/>
          <w:bCs/>
          <w:u w:val="single"/>
        </w:rPr>
        <w:t>0</w:t>
      </w:r>
      <w:r>
        <w:rPr>
          <w:b/>
          <w:bCs/>
          <w:u w:val="single"/>
        </w:rPr>
        <w:t>0 w dniu</w:t>
      </w:r>
      <w:r w:rsidR="00CC5D25">
        <w:rPr>
          <w:b/>
          <w:bCs/>
          <w:u w:val="single"/>
        </w:rPr>
        <w:t xml:space="preserve"> </w:t>
      </w:r>
      <w:r w:rsidR="001452D2">
        <w:rPr>
          <w:b/>
          <w:bCs/>
          <w:u w:val="single"/>
        </w:rPr>
        <w:t>14</w:t>
      </w:r>
      <w:r>
        <w:rPr>
          <w:b/>
          <w:bCs/>
          <w:u w:val="single"/>
        </w:rPr>
        <w:t>.1</w:t>
      </w:r>
      <w:r w:rsidR="001452D2">
        <w:rPr>
          <w:b/>
          <w:bCs/>
          <w:u w:val="single"/>
        </w:rPr>
        <w:t>2</w:t>
      </w:r>
      <w:r>
        <w:rPr>
          <w:b/>
          <w:bCs/>
          <w:u w:val="single"/>
        </w:rPr>
        <w:t>.201</w:t>
      </w:r>
      <w:r w:rsidR="00CC5D25">
        <w:rPr>
          <w:b/>
          <w:bCs/>
          <w:u w:val="single"/>
        </w:rPr>
        <w:t>7</w:t>
      </w:r>
      <w:r w:rsidR="0078747A">
        <w:rPr>
          <w:b/>
          <w:bCs/>
          <w:u w:val="single"/>
        </w:rPr>
        <w:t xml:space="preserve"> </w:t>
      </w:r>
      <w:r>
        <w:rPr>
          <w:b/>
          <w:bCs/>
          <w:u w:val="single"/>
        </w:rPr>
        <w:t>r.</w:t>
      </w:r>
      <w:r>
        <w:t xml:space="preserve"> w siedzibie Zamawiającego </w:t>
      </w:r>
      <w:r w:rsidR="00CC5D25">
        <w:t xml:space="preserve">                                  </w:t>
      </w:r>
      <w:r>
        <w:t>w Urzędzie Miejskim w Pieniężnie ul. Generalska 8 w pokoju nr 12.</w:t>
      </w:r>
    </w:p>
    <w:p w:rsidR="00863AD7" w:rsidRDefault="00863AD7" w:rsidP="00863AD7">
      <w:pPr>
        <w:jc w:val="both"/>
      </w:pPr>
      <w:r>
        <w:t xml:space="preserve">3.Sesja otwarcia ofert jest jawna. </w:t>
      </w:r>
    </w:p>
    <w:p w:rsidR="00881B16" w:rsidRDefault="00863AD7" w:rsidP="00881B16">
      <w:pPr>
        <w:pStyle w:val="Default"/>
        <w:jc w:val="both"/>
        <w:rPr>
          <w:rFonts w:ascii="Sylfaen" w:eastAsiaTheme="minorHAnsi" w:hAnsi="Sylfaen" w:cs="Sylfaen"/>
          <w:lang w:eastAsia="en-US"/>
        </w:rPr>
      </w:pPr>
      <w:r>
        <w:t>4.</w:t>
      </w:r>
      <w:r w:rsidR="00CC5D25" w:rsidRPr="00CC5D25">
        <w:rPr>
          <w:rFonts w:ascii="Sylfaen" w:eastAsiaTheme="minorHAnsi" w:hAnsi="Sylfaen" w:cs="Sylfaen"/>
          <w:lang w:eastAsia="en-US"/>
        </w:rPr>
        <w:t xml:space="preserve"> Kolejność otwierania ofert będzie zgodna z kolejnością rejestracji ich wpływu do zamawiającego. </w:t>
      </w:r>
    </w:p>
    <w:p w:rsidR="00863AD7" w:rsidRPr="00881B16" w:rsidRDefault="00CC5D25" w:rsidP="00881B16">
      <w:pPr>
        <w:pStyle w:val="Default"/>
        <w:jc w:val="both"/>
        <w:rPr>
          <w:rFonts w:ascii="Sylfaen" w:eastAsiaTheme="minorHAnsi" w:hAnsi="Sylfaen" w:cs="Sylfaen"/>
          <w:lang w:eastAsia="en-US"/>
        </w:rPr>
      </w:pPr>
      <w:r>
        <w:lastRenderedPageBreak/>
        <w:t xml:space="preserve"> </w:t>
      </w:r>
      <w:r w:rsidR="00863AD7">
        <w:t>5.</w:t>
      </w:r>
      <w:r w:rsidR="00881B16" w:rsidRPr="00881B16">
        <w:rPr>
          <w:rFonts w:eastAsiaTheme="minorHAnsi"/>
          <w:lang w:eastAsia="en-US"/>
        </w:rPr>
        <w:t xml:space="preserve"> Wykonawcy mogą być obecni przy otwarciu ofert. </w:t>
      </w:r>
    </w:p>
    <w:p w:rsidR="00881B16" w:rsidRPr="00881B16" w:rsidRDefault="00863AD7" w:rsidP="00881B16">
      <w:pPr>
        <w:pStyle w:val="Default"/>
        <w:jc w:val="both"/>
        <w:rPr>
          <w:rFonts w:ascii="Sylfaen" w:eastAsiaTheme="minorHAnsi" w:hAnsi="Sylfaen" w:cs="Sylfaen"/>
          <w:lang w:eastAsia="en-US"/>
        </w:rPr>
      </w:pPr>
      <w:r>
        <w:t>6.</w:t>
      </w:r>
      <w:r w:rsidR="00881B16">
        <w:t xml:space="preserve"> </w:t>
      </w:r>
      <w:r w:rsidR="00881B16" w:rsidRPr="00881B16">
        <w:rPr>
          <w:rFonts w:ascii="Sylfaen" w:eastAsiaTheme="minorHAnsi" w:hAnsi="Sylfaen" w:cs="Sylfaen"/>
          <w:lang w:eastAsia="en-US"/>
        </w:rPr>
        <w:t xml:space="preserve">Bezpośrednio przed otwarciem ofert zamawiający poda kwotę jaką zamierza przeznaczyć na sfinansowanie zamówienia. </w:t>
      </w:r>
    </w:p>
    <w:p w:rsidR="00881B16" w:rsidRPr="00881B16" w:rsidRDefault="00881B16" w:rsidP="00881B16">
      <w:pPr>
        <w:pStyle w:val="Default"/>
        <w:rPr>
          <w:rFonts w:eastAsiaTheme="minorHAnsi"/>
          <w:lang w:eastAsia="en-US"/>
        </w:rPr>
      </w:pPr>
      <w:r>
        <w:t xml:space="preserve"> </w:t>
      </w:r>
      <w:r w:rsidR="00863AD7">
        <w:t>7</w:t>
      </w:r>
      <w:r w:rsidR="00863AD7" w:rsidRPr="00881B16">
        <w:t>.</w:t>
      </w:r>
      <w:r w:rsidRPr="00881B16">
        <w:rPr>
          <w:rFonts w:eastAsiaTheme="minorHAnsi"/>
          <w:lang w:eastAsia="en-US"/>
        </w:rPr>
        <w:t xml:space="preserve"> Podczas otwarcia ofert Zamawiający podaje : </w:t>
      </w:r>
    </w:p>
    <w:p w:rsidR="00881B16" w:rsidRPr="00881B16" w:rsidRDefault="00881B16" w:rsidP="00881B16">
      <w:pPr>
        <w:suppressAutoHyphens w:val="0"/>
        <w:autoSpaceDE w:val="0"/>
        <w:autoSpaceDN w:val="0"/>
        <w:adjustRightInd w:val="0"/>
        <w:rPr>
          <w:rFonts w:eastAsiaTheme="minorHAnsi"/>
          <w:color w:val="000000"/>
          <w:lang w:eastAsia="en-US"/>
        </w:rPr>
      </w:pPr>
      <w:r w:rsidRPr="00881B16">
        <w:rPr>
          <w:rFonts w:eastAsiaTheme="minorHAnsi"/>
          <w:color w:val="000000"/>
          <w:lang w:eastAsia="en-US"/>
        </w:rPr>
        <w:t xml:space="preserve">- nazwę i adres Wykonawcy, którego oferta jest otwierana </w:t>
      </w:r>
    </w:p>
    <w:p w:rsidR="00881B16" w:rsidRPr="00881B16" w:rsidRDefault="00881B16" w:rsidP="00881B16">
      <w:pPr>
        <w:suppressAutoHyphens w:val="0"/>
        <w:autoSpaceDE w:val="0"/>
        <w:autoSpaceDN w:val="0"/>
        <w:adjustRightInd w:val="0"/>
        <w:rPr>
          <w:rFonts w:eastAsiaTheme="minorHAnsi"/>
          <w:color w:val="000000"/>
          <w:lang w:eastAsia="en-US"/>
        </w:rPr>
      </w:pPr>
      <w:r w:rsidRPr="00881B16">
        <w:rPr>
          <w:rFonts w:eastAsiaTheme="minorHAnsi"/>
          <w:color w:val="000000"/>
          <w:lang w:eastAsia="en-US"/>
        </w:rPr>
        <w:t xml:space="preserve">- cenę ofert </w:t>
      </w:r>
    </w:p>
    <w:p w:rsidR="00881B16" w:rsidRPr="00881B16" w:rsidRDefault="00881B16" w:rsidP="00881B16">
      <w:pPr>
        <w:jc w:val="both"/>
      </w:pPr>
      <w:r w:rsidRPr="00881B16">
        <w:rPr>
          <w:rFonts w:eastAsiaTheme="minorHAnsi"/>
          <w:color w:val="000000"/>
          <w:lang w:eastAsia="en-US"/>
        </w:rPr>
        <w:t xml:space="preserve">- </w:t>
      </w:r>
      <w:r w:rsidRPr="00881B16">
        <w:t>czas przystąpienia Wykonawcy na miejscu do usunięcia skutków w przypadku anomalii pogodowych</w:t>
      </w:r>
      <w:r>
        <w:t>.</w:t>
      </w:r>
    </w:p>
    <w:p w:rsidR="00863AD7" w:rsidRPr="00881B16" w:rsidRDefault="00863AD7" w:rsidP="00863AD7">
      <w:pPr>
        <w:jc w:val="both"/>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72"/>
      </w:tblGrid>
      <w:tr w:rsidR="00863AD7" w:rsidTr="00863AD7">
        <w:tc>
          <w:tcPr>
            <w:tcW w:w="9672" w:type="dxa"/>
            <w:tcBorders>
              <w:top w:val="single" w:sz="2" w:space="0" w:color="000000"/>
              <w:left w:val="single" w:sz="2" w:space="0" w:color="000000"/>
              <w:bottom w:val="single" w:sz="2" w:space="0" w:color="000000"/>
              <w:right w:val="single" w:sz="2" w:space="0" w:color="000000"/>
            </w:tcBorders>
            <w:hideMark/>
          </w:tcPr>
          <w:p w:rsidR="00863AD7" w:rsidRDefault="00863AD7">
            <w:pPr>
              <w:pStyle w:val="Zawartotabeli"/>
              <w:snapToGrid w:val="0"/>
              <w:jc w:val="center"/>
              <w:rPr>
                <w:b/>
                <w:bCs/>
              </w:rPr>
            </w:pPr>
            <w:r>
              <w:rPr>
                <w:b/>
                <w:bCs/>
              </w:rPr>
              <w:t xml:space="preserve">XIII. OPIS SPOSOBU OBLICZANIA CENY </w:t>
            </w:r>
          </w:p>
        </w:tc>
      </w:tr>
    </w:tbl>
    <w:p w:rsidR="00863AD7" w:rsidRDefault="00863AD7" w:rsidP="00863AD7">
      <w:pPr>
        <w:jc w:val="both"/>
      </w:pPr>
    </w:p>
    <w:p w:rsidR="00863AD7" w:rsidRDefault="00863AD7" w:rsidP="00863AD7">
      <w:pPr>
        <w:jc w:val="both"/>
      </w:pPr>
      <w:r>
        <w:t>1. Wszystkie ceny, rozliczenia i płatności prowadzone będą wyłącznie w PLN (złotych polskich), z dokładnością do dwóch miejsc po przecinku.</w:t>
      </w:r>
    </w:p>
    <w:p w:rsidR="00863AD7" w:rsidRDefault="00863AD7" w:rsidP="00863AD7">
      <w:pPr>
        <w:jc w:val="both"/>
      </w:pPr>
      <w:r>
        <w:t xml:space="preserve">2.Cena oferty uwzględnia wszystkie koszty i składniki związane z realizacją             zamówienia w tym wszystkie koszty obsługi. </w:t>
      </w:r>
    </w:p>
    <w:p w:rsidR="00863AD7" w:rsidRDefault="00863AD7" w:rsidP="00863AD7">
      <w:pPr>
        <w:jc w:val="both"/>
      </w:pPr>
      <w:r>
        <w:t>3.W wyniku nieuwzględnienia okoliczności, które mogą wpłynąć na cenę zamówienia Wykonawca ponosić będzie skutki błędów w ofercie. Od Wykonawcy wymagane jest bardzo szczegółowe zapoznanie się z przedmiotem zamówienia, a także</w:t>
      </w:r>
      <w:r>
        <w:tab/>
        <w:t>sprawdzenie warunków wykonania zamówienia i skalkulowania ceny oferty z należytą starannością.</w:t>
      </w:r>
    </w:p>
    <w:p w:rsidR="00863AD7" w:rsidRDefault="00863AD7" w:rsidP="00863AD7">
      <w:pPr>
        <w:pStyle w:val="Tekstpodstawowy32"/>
        <w:tabs>
          <w:tab w:val="left" w:pos="894"/>
        </w:tabs>
        <w:snapToGrid w:val="0"/>
        <w:spacing w:line="240" w:lineRule="auto"/>
        <w:rPr>
          <w:rFonts w:ascii="Times New Roman" w:hAnsi="Times New Roman" w:cs="Times New Roman"/>
          <w:sz w:val="24"/>
          <w:szCs w:val="24"/>
        </w:rPr>
      </w:pPr>
      <w:r>
        <w:rPr>
          <w:rFonts w:ascii="Times New Roman" w:hAnsi="Times New Roman" w:cs="Times New Roman"/>
          <w:bCs/>
          <w:sz w:val="24"/>
          <w:szCs w:val="24"/>
        </w:rPr>
        <w:t>4</w:t>
      </w:r>
      <w:r>
        <w:rPr>
          <w:rFonts w:ascii="Times New Roman" w:hAnsi="Times New Roman" w:cs="Times New Roman"/>
          <w:b/>
          <w:bCs/>
          <w:sz w:val="24"/>
          <w:szCs w:val="24"/>
        </w:rPr>
        <w:t>. Cena oferty jest ceną ryczałtową</w:t>
      </w:r>
      <w:r>
        <w:rPr>
          <w:rFonts w:ascii="Times New Roman" w:hAnsi="Times New Roman" w:cs="Times New Roman"/>
          <w:sz w:val="24"/>
          <w:szCs w:val="24"/>
        </w:rPr>
        <w:t>. Cenę oferty należy wyliczyć jako wartość netto oraz  wartość brutto czyli łącznie z należnym podatkiem od towarów i usług VAT.</w:t>
      </w:r>
    </w:p>
    <w:p w:rsidR="00863AD7" w:rsidRDefault="00863AD7" w:rsidP="00863AD7"/>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72"/>
      </w:tblGrid>
      <w:tr w:rsidR="00863AD7" w:rsidTr="00863AD7">
        <w:tc>
          <w:tcPr>
            <w:tcW w:w="9672" w:type="dxa"/>
            <w:tcBorders>
              <w:top w:val="single" w:sz="2" w:space="0" w:color="000000"/>
              <w:left w:val="single" w:sz="2" w:space="0" w:color="000000"/>
              <w:bottom w:val="single" w:sz="2" w:space="0" w:color="000000"/>
              <w:right w:val="single" w:sz="2" w:space="0" w:color="000000"/>
            </w:tcBorders>
            <w:hideMark/>
          </w:tcPr>
          <w:p w:rsidR="00863AD7" w:rsidRDefault="00863AD7">
            <w:pPr>
              <w:snapToGrid w:val="0"/>
              <w:ind w:left="360" w:hanging="360"/>
              <w:jc w:val="center"/>
              <w:rPr>
                <w:b/>
              </w:rPr>
            </w:pPr>
            <w:r>
              <w:rPr>
                <w:b/>
              </w:rPr>
              <w:t>XIV. OPIS KRYTERIÓW WYBORU I SPOSÓB OCENY OFERT</w:t>
            </w:r>
          </w:p>
        </w:tc>
      </w:tr>
    </w:tbl>
    <w:p w:rsidR="00863AD7" w:rsidRDefault="00863AD7" w:rsidP="00863AD7"/>
    <w:p w:rsidR="00863AD7" w:rsidRDefault="00863AD7" w:rsidP="00863AD7">
      <w:r>
        <w:t xml:space="preserve">Przy wyborze ofert Zamawiający będzie się kierował następującymi kryteriami: </w:t>
      </w:r>
    </w:p>
    <w:p w:rsidR="00863AD7" w:rsidRDefault="00863AD7" w:rsidP="00863AD7">
      <w:r>
        <w:rPr>
          <w:b/>
        </w:rPr>
        <w:t xml:space="preserve">1) 60 % - cena </w:t>
      </w:r>
      <w:r>
        <w:t xml:space="preserve">(oferta najtańsza otrzyma 60 pkt) </w:t>
      </w:r>
    </w:p>
    <w:p w:rsidR="00863AD7" w:rsidRDefault="00863AD7" w:rsidP="00863AD7">
      <w:pPr>
        <w:ind w:left="360" w:hanging="360"/>
      </w:pPr>
    </w:p>
    <w:p w:rsidR="00863AD7" w:rsidRDefault="00863AD7" w:rsidP="00863AD7">
      <w:pPr>
        <w:ind w:left="360" w:hanging="360"/>
      </w:pPr>
      <w:r>
        <w:t xml:space="preserve">Ocena punktowa dokonana zostanie zgodnie z formułą: </w:t>
      </w:r>
    </w:p>
    <w:p w:rsidR="00863AD7" w:rsidRDefault="00863AD7" w:rsidP="00863AD7">
      <w:pPr>
        <w:ind w:left="360" w:hanging="360"/>
      </w:pPr>
      <w:r>
        <w:rPr>
          <w:b/>
        </w:rPr>
        <w:t xml:space="preserve">60 % - cena: </w:t>
      </w:r>
    </w:p>
    <w:p w:rsidR="00863AD7" w:rsidRDefault="00863AD7" w:rsidP="00863AD7">
      <w:pPr>
        <w:ind w:left="360" w:hanging="360"/>
        <w:jc w:val="center"/>
      </w:pPr>
      <w:r>
        <w:t xml:space="preserve"> </w:t>
      </w:r>
    </w:p>
    <w:p w:rsidR="00863AD7" w:rsidRDefault="00863AD7" w:rsidP="00863AD7">
      <w:pPr>
        <w:pStyle w:val="Default"/>
      </w:pPr>
      <w:r>
        <w:rPr>
          <w:b/>
          <w:bCs/>
        </w:rPr>
        <w:t xml:space="preserve">          najniższa cena z rozpatrywanych ofert ( netto) </w:t>
      </w:r>
    </w:p>
    <w:p w:rsidR="00863AD7" w:rsidRDefault="00863AD7" w:rsidP="00863AD7">
      <w:pPr>
        <w:pStyle w:val="Default"/>
      </w:pPr>
      <w:r>
        <w:rPr>
          <w:b/>
          <w:bCs/>
        </w:rPr>
        <w:t>C1 = ------------------------------------------------------------- x 100 pkt x 60 %</w:t>
      </w:r>
    </w:p>
    <w:p w:rsidR="00863AD7" w:rsidRDefault="00863AD7" w:rsidP="00863AD7">
      <w:pPr>
        <w:pStyle w:val="Default"/>
      </w:pPr>
      <w:r>
        <w:t xml:space="preserve">                    cena badanej oferty ( netto) </w:t>
      </w:r>
    </w:p>
    <w:p w:rsidR="00863AD7" w:rsidRDefault="00863AD7" w:rsidP="00863AD7"/>
    <w:p w:rsidR="00863AD7" w:rsidRDefault="00863AD7" w:rsidP="00863AD7">
      <w:pPr>
        <w:jc w:val="both"/>
        <w:rPr>
          <w:b/>
        </w:rPr>
      </w:pPr>
      <w:r>
        <w:rPr>
          <w:b/>
        </w:rPr>
        <w:t xml:space="preserve">2) 40 % - czas przystąpienia Wykonawcy na miejscu do usunięcia skutków w przypadku anomalii pogodowych m.in. silne wichury, ulewne deszcze itp. Ocenie zostanie poddany czas przystąpienia Wykonawcy na miejscu do usunięcia skutków anomalii pogodowych na zgłoszenie Zamawiającego w zaistniałych sytuacjach. </w:t>
      </w:r>
    </w:p>
    <w:p w:rsidR="00863AD7" w:rsidRDefault="00863AD7" w:rsidP="00863AD7">
      <w:pPr>
        <w:jc w:val="both"/>
      </w:pPr>
      <w:r>
        <w:t xml:space="preserve">Wykonawcy zobowiązani są do określenia czasu reakcji w godzinach. </w:t>
      </w:r>
    </w:p>
    <w:p w:rsidR="00863AD7" w:rsidRDefault="00863AD7" w:rsidP="00863AD7">
      <w:pPr>
        <w:jc w:val="both"/>
      </w:pPr>
      <w:r>
        <w:t>Wykonawca, który zaoferuje:</w:t>
      </w:r>
    </w:p>
    <w:p w:rsidR="00863AD7" w:rsidRDefault="00863AD7" w:rsidP="00863AD7">
      <w:pPr>
        <w:jc w:val="both"/>
      </w:pPr>
      <w:r>
        <w:t>- czas przystąpienia do usunięcia skutków anomalii pogodowych w ciągu:</w:t>
      </w:r>
    </w:p>
    <w:p w:rsidR="00863AD7" w:rsidRDefault="00863AD7" w:rsidP="00863AD7">
      <w:pPr>
        <w:numPr>
          <w:ilvl w:val="0"/>
          <w:numId w:val="6"/>
        </w:numPr>
        <w:jc w:val="both"/>
      </w:pPr>
      <w:r>
        <w:t>od 0 - 0,5 godz. od chwili zgłoszenia otrzyma 40 pkt,</w:t>
      </w:r>
    </w:p>
    <w:p w:rsidR="00863AD7" w:rsidRDefault="00863AD7" w:rsidP="00863AD7">
      <w:pPr>
        <w:numPr>
          <w:ilvl w:val="0"/>
          <w:numId w:val="6"/>
        </w:numPr>
        <w:jc w:val="both"/>
      </w:pPr>
      <w:r>
        <w:t>powyżej 0,5 godz. – 1,5 godz. od chwili zgłoszenia otrzyma 20 pkt,</w:t>
      </w:r>
    </w:p>
    <w:p w:rsidR="00863AD7" w:rsidRDefault="00863AD7" w:rsidP="00863AD7">
      <w:pPr>
        <w:numPr>
          <w:ilvl w:val="0"/>
          <w:numId w:val="6"/>
        </w:numPr>
        <w:jc w:val="both"/>
      </w:pPr>
      <w:r>
        <w:t>powyżej 1,5 godz. od chwili zgłoszenia otrzyma 0 pkt.</w:t>
      </w:r>
    </w:p>
    <w:p w:rsidR="00863AD7" w:rsidRDefault="00863AD7" w:rsidP="00863AD7">
      <w:pPr>
        <w:jc w:val="both"/>
      </w:pPr>
    </w:p>
    <w:p w:rsidR="00863AD7" w:rsidRDefault="00863AD7" w:rsidP="00863AD7">
      <w:pPr>
        <w:jc w:val="both"/>
      </w:pPr>
      <w:r>
        <w:t xml:space="preserve">Przyjmuje się, że 1% =1 pkt i tak zostanie przeliczona liczba punktów kryterium nr 2. </w:t>
      </w:r>
    </w:p>
    <w:p w:rsidR="00863AD7" w:rsidRDefault="00863AD7" w:rsidP="00863AD7">
      <w:pPr>
        <w:jc w:val="both"/>
      </w:pPr>
      <w:r>
        <w:t xml:space="preserve">Maksymalna ilość uzyskanych ww. kryterium punktów wynosi 40.  </w:t>
      </w:r>
    </w:p>
    <w:p w:rsidR="00863AD7" w:rsidRDefault="00863AD7" w:rsidP="00863AD7">
      <w:pPr>
        <w:jc w:val="both"/>
      </w:pPr>
    </w:p>
    <w:p w:rsidR="00863AD7" w:rsidRDefault="00863AD7" w:rsidP="00863AD7">
      <w:pPr>
        <w:ind w:hanging="360"/>
        <w:jc w:val="both"/>
      </w:pPr>
      <w:r>
        <w:lastRenderedPageBreak/>
        <w:t xml:space="preserve">      Zamawiający udzieli zamówienia Wykonawcy, którego oferta odpowiada wszystkim wymagani</w:t>
      </w:r>
      <w:r w:rsidR="00881B16">
        <w:t xml:space="preserve">om przedstawionym w ustawie </w:t>
      </w:r>
      <w:proofErr w:type="spellStart"/>
      <w:r w:rsidR="00881B16">
        <w:t>Pzp</w:t>
      </w:r>
      <w:proofErr w:type="spellEnd"/>
      <w:r>
        <w:t xml:space="preserve"> oraz SIWZ i została oceniona, jako najkorzystniejsza w oparciu o podane kryterium wyboru. Zamawiający powiadomi </w:t>
      </w:r>
      <w:r>
        <w:br/>
        <w:t xml:space="preserve">o wynikach postępowania wszystkich wykonawców, którzy złożyli ofertę.  </w:t>
      </w:r>
    </w:p>
    <w:p w:rsidR="0078747A" w:rsidRDefault="00863AD7" w:rsidP="00863AD7">
      <w:pPr>
        <w:autoSpaceDE w:val="0"/>
        <w:jc w:val="both"/>
        <w:rPr>
          <w:u w:val="single"/>
        </w:rPr>
      </w:pPr>
      <w:r>
        <w:rPr>
          <w:u w:val="single"/>
        </w:rPr>
        <w:t>Maksymalna ilość punktów wynosi 100.</w:t>
      </w:r>
    </w:p>
    <w:p w:rsidR="0078747A" w:rsidRDefault="0078747A" w:rsidP="00863AD7">
      <w:pPr>
        <w:autoSpaceDE w:val="0"/>
        <w:jc w:val="both"/>
        <w:rPr>
          <w:u w:val="single"/>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72"/>
      </w:tblGrid>
      <w:tr w:rsidR="00863AD7" w:rsidTr="00863AD7">
        <w:tc>
          <w:tcPr>
            <w:tcW w:w="9672" w:type="dxa"/>
            <w:tcBorders>
              <w:top w:val="single" w:sz="2" w:space="0" w:color="000000"/>
              <w:left w:val="single" w:sz="2" w:space="0" w:color="000000"/>
              <w:bottom w:val="single" w:sz="2" w:space="0" w:color="000000"/>
              <w:right w:val="single" w:sz="2" w:space="0" w:color="000000"/>
            </w:tcBorders>
            <w:hideMark/>
          </w:tcPr>
          <w:p w:rsidR="00863AD7" w:rsidRDefault="00863AD7">
            <w:pPr>
              <w:autoSpaceDE w:val="0"/>
              <w:snapToGrid w:val="0"/>
              <w:jc w:val="center"/>
              <w:rPr>
                <w:b/>
                <w:bCs/>
              </w:rPr>
            </w:pPr>
            <w:r>
              <w:rPr>
                <w:b/>
                <w:bCs/>
              </w:rPr>
              <w:t>XV. INFORMACJE O FORMALNOŚCIACH, JAKIE POWINNY</w:t>
            </w:r>
          </w:p>
          <w:p w:rsidR="00863AD7" w:rsidRDefault="00863AD7">
            <w:pPr>
              <w:autoSpaceDE w:val="0"/>
              <w:jc w:val="center"/>
              <w:rPr>
                <w:b/>
                <w:bCs/>
              </w:rPr>
            </w:pPr>
            <w:r>
              <w:rPr>
                <w:b/>
                <w:bCs/>
              </w:rPr>
              <w:t>ZOSTAĆ DOPEŁNIONE PO WYBORZE OFERTY W CELU</w:t>
            </w:r>
          </w:p>
          <w:p w:rsidR="00863AD7" w:rsidRDefault="00863AD7">
            <w:pPr>
              <w:autoSpaceDE w:val="0"/>
              <w:jc w:val="center"/>
              <w:rPr>
                <w:b/>
                <w:bCs/>
              </w:rPr>
            </w:pPr>
            <w:r>
              <w:rPr>
                <w:b/>
                <w:bCs/>
              </w:rPr>
              <w:t>ZAWARCIA UMOWY W SPRAWIE ZAMÓWIENIA</w:t>
            </w:r>
          </w:p>
          <w:p w:rsidR="00863AD7" w:rsidRDefault="00863AD7">
            <w:pPr>
              <w:autoSpaceDE w:val="0"/>
              <w:jc w:val="center"/>
              <w:rPr>
                <w:b/>
                <w:bCs/>
              </w:rPr>
            </w:pPr>
            <w:r>
              <w:rPr>
                <w:b/>
                <w:bCs/>
              </w:rPr>
              <w:t>PUBLICZNEGO</w:t>
            </w:r>
          </w:p>
        </w:tc>
      </w:tr>
    </w:tbl>
    <w:p w:rsidR="00863AD7" w:rsidRDefault="00863AD7" w:rsidP="00863AD7">
      <w:pPr>
        <w:jc w:val="both"/>
      </w:pPr>
    </w:p>
    <w:p w:rsidR="00863AD7" w:rsidRDefault="00863AD7" w:rsidP="00863AD7">
      <w:pPr>
        <w:jc w:val="both"/>
      </w:pPr>
      <w:r>
        <w:t>1.O wyborze oferty Zamawiający powiadomi niezwłocznie Wykonawców, którzy ubiegali się o udzielenie zamówienia.</w:t>
      </w:r>
    </w:p>
    <w:p w:rsidR="00863AD7" w:rsidRDefault="00863AD7" w:rsidP="00863AD7">
      <w:pPr>
        <w:jc w:val="both"/>
      </w:pPr>
      <w:r>
        <w:t xml:space="preserve">2.Zawarcie umowy wg wzoru stanowiącego </w:t>
      </w:r>
      <w:r>
        <w:rPr>
          <w:b/>
          <w:bCs/>
        </w:rPr>
        <w:t xml:space="preserve">załącznik nr </w:t>
      </w:r>
      <w:r w:rsidR="005A2A53">
        <w:rPr>
          <w:b/>
          <w:bCs/>
        </w:rPr>
        <w:t>8</w:t>
      </w:r>
      <w:r>
        <w:rPr>
          <w:b/>
          <w:bCs/>
        </w:rPr>
        <w:t xml:space="preserve"> do SIWZ</w:t>
      </w:r>
      <w:r>
        <w:t xml:space="preserve"> nastąpi w miejscu i terminie wyznaczonym przez Zamawiającego, po spełnieniu przez Wykonawcę formalności określonych w SIWZ.</w:t>
      </w:r>
    </w:p>
    <w:p w:rsidR="00863AD7" w:rsidRDefault="00863AD7" w:rsidP="00863AD7">
      <w:pPr>
        <w:jc w:val="both"/>
      </w:pPr>
      <w:r>
        <w:t>3.Niezwłocznie po wyborze najkorzystniejszej oferty Zamawiający zamieści informacje na stronie internetowej  oraz w miejscu publicznie dostępnym w swojej siedzibie.</w:t>
      </w:r>
    </w:p>
    <w:p w:rsidR="00863AD7" w:rsidRDefault="00863AD7" w:rsidP="00863AD7">
      <w:pPr>
        <w:jc w:val="both"/>
      </w:pPr>
      <w:r>
        <w:t>4.Jeśli Wykonawca, którego oferta została wybrana będzie uchylał się od zawarcia umowy lub nie wniesie zabezpieczenia należytego wykonania umowy, Zamawiający będzie mógł wybrać ofertę najkorzystniejsza spośród pozostałych ofert, bez przeprowadzania ich ponownego badania i oceny.</w:t>
      </w:r>
    </w:p>
    <w:p w:rsidR="006C17D1" w:rsidRDefault="00863AD7" w:rsidP="00863AD7">
      <w:pPr>
        <w:jc w:val="both"/>
      </w:pPr>
      <w:r>
        <w:t xml:space="preserve">5.Zamawiający zawrze umowę w sprawie zamówienia publicznego w terminie nie krótszym niż 7 dni od dnia przekazania zawiadomienia o wyborze oferty, ale przed upływem terminu związania ofertą. </w:t>
      </w:r>
    </w:p>
    <w:p w:rsidR="006C17D1" w:rsidRDefault="006C17D1" w:rsidP="00863AD7">
      <w:pPr>
        <w:jc w:val="both"/>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08"/>
      </w:tblGrid>
      <w:tr w:rsidR="00863AD7" w:rsidTr="00863AD7">
        <w:tc>
          <w:tcPr>
            <w:tcW w:w="9608" w:type="dxa"/>
            <w:tcBorders>
              <w:top w:val="single" w:sz="2" w:space="0" w:color="000000"/>
              <w:left w:val="single" w:sz="2" w:space="0" w:color="000000"/>
              <w:bottom w:val="single" w:sz="2" w:space="0" w:color="000000"/>
              <w:right w:val="single" w:sz="2" w:space="0" w:color="000000"/>
            </w:tcBorders>
            <w:hideMark/>
          </w:tcPr>
          <w:p w:rsidR="00863AD7" w:rsidRDefault="00863AD7">
            <w:pPr>
              <w:autoSpaceDE w:val="0"/>
              <w:snapToGrid w:val="0"/>
              <w:jc w:val="center"/>
              <w:rPr>
                <w:b/>
                <w:bCs/>
              </w:rPr>
            </w:pPr>
            <w:r>
              <w:rPr>
                <w:b/>
                <w:bCs/>
              </w:rPr>
              <w:t>XVI. WYMAGANIA DOTYCZĄCE ZABEZPIECZENIA</w:t>
            </w:r>
          </w:p>
          <w:p w:rsidR="00863AD7" w:rsidRDefault="00863AD7">
            <w:pPr>
              <w:autoSpaceDE w:val="0"/>
              <w:jc w:val="center"/>
              <w:rPr>
                <w:b/>
                <w:bCs/>
              </w:rPr>
            </w:pPr>
            <w:r>
              <w:rPr>
                <w:b/>
                <w:bCs/>
              </w:rPr>
              <w:t>NALEŻYTEGO WYKONANIA ZAMÓWIENIA</w:t>
            </w:r>
          </w:p>
        </w:tc>
      </w:tr>
    </w:tbl>
    <w:p w:rsidR="00863AD7" w:rsidRDefault="00863AD7" w:rsidP="00863AD7"/>
    <w:p w:rsidR="00863AD7" w:rsidRDefault="00863AD7" w:rsidP="00863AD7">
      <w:r>
        <w:t>1.Zamawiający nie wymaga wniesienia zabezpieczenia należytego wykonania umowy.</w:t>
      </w:r>
    </w:p>
    <w:p w:rsidR="00863AD7" w:rsidRDefault="00863AD7" w:rsidP="00863AD7"/>
    <w:p w:rsidR="007060BF" w:rsidRDefault="007060BF" w:rsidP="00863AD7"/>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08"/>
      </w:tblGrid>
      <w:tr w:rsidR="00863AD7" w:rsidTr="00863AD7">
        <w:tc>
          <w:tcPr>
            <w:tcW w:w="9608" w:type="dxa"/>
            <w:tcBorders>
              <w:top w:val="single" w:sz="2" w:space="0" w:color="000000"/>
              <w:left w:val="single" w:sz="2" w:space="0" w:color="000000"/>
              <w:bottom w:val="single" w:sz="2" w:space="0" w:color="000000"/>
              <w:right w:val="single" w:sz="2" w:space="0" w:color="000000"/>
            </w:tcBorders>
            <w:hideMark/>
          </w:tcPr>
          <w:p w:rsidR="00863AD7" w:rsidRDefault="00863AD7">
            <w:pPr>
              <w:autoSpaceDE w:val="0"/>
              <w:snapToGrid w:val="0"/>
              <w:jc w:val="center"/>
              <w:rPr>
                <w:b/>
                <w:bCs/>
              </w:rPr>
            </w:pPr>
            <w:r>
              <w:rPr>
                <w:b/>
                <w:bCs/>
              </w:rPr>
              <w:t>XVII. ISTOTNE DLA STRON POSTANOWIENIA, KTÓRE</w:t>
            </w:r>
          </w:p>
          <w:p w:rsidR="00863AD7" w:rsidRDefault="00863AD7">
            <w:pPr>
              <w:autoSpaceDE w:val="0"/>
              <w:jc w:val="center"/>
              <w:rPr>
                <w:b/>
                <w:bCs/>
              </w:rPr>
            </w:pPr>
            <w:r>
              <w:rPr>
                <w:b/>
                <w:bCs/>
              </w:rPr>
              <w:t>ZOSTANĄ WPROWADZONE DO TREŚCI UMOWY W</w:t>
            </w:r>
          </w:p>
          <w:p w:rsidR="00863AD7" w:rsidRDefault="00863AD7">
            <w:pPr>
              <w:autoSpaceDE w:val="0"/>
              <w:jc w:val="center"/>
              <w:rPr>
                <w:b/>
                <w:bCs/>
              </w:rPr>
            </w:pPr>
            <w:r>
              <w:rPr>
                <w:b/>
                <w:bCs/>
              </w:rPr>
              <w:t>SPRAWIE ZAMÓWIENIA PUBLICZNEGO</w:t>
            </w:r>
          </w:p>
        </w:tc>
      </w:tr>
    </w:tbl>
    <w:p w:rsidR="00863AD7" w:rsidRDefault="00863AD7" w:rsidP="00863AD7">
      <w:pPr>
        <w:jc w:val="both"/>
      </w:pPr>
    </w:p>
    <w:p w:rsidR="00863AD7" w:rsidRDefault="00863AD7" w:rsidP="00863AD7">
      <w:pPr>
        <w:jc w:val="both"/>
      </w:pPr>
      <w:r>
        <w:t xml:space="preserve">1.Umowa, która zostanie podpisana w wyniku rozstrzygnięcia niniejszego postępowania o udzielenie zamówienia, będzie zawierała wszystkie zapisy podane we wzorze umowy stanowiącym załącznik nr </w:t>
      </w:r>
      <w:r w:rsidR="005A2A53">
        <w:t>8</w:t>
      </w:r>
      <w:r>
        <w:t xml:space="preserve"> do SIWZ, z uwzględnieniem treści ofert.</w:t>
      </w:r>
    </w:p>
    <w:p w:rsidR="00863AD7" w:rsidRDefault="00863AD7" w:rsidP="00863AD7">
      <w:pPr>
        <w:jc w:val="both"/>
      </w:pPr>
      <w:r>
        <w:t>2.Umowa zostanie podpisana w terminie nie krótszym, niż 7 dni od dnia zawiadomienia o wyborze najkorzystniejszej oferty.</w:t>
      </w:r>
    </w:p>
    <w:p w:rsidR="00863AD7" w:rsidRDefault="00863AD7" w:rsidP="00863AD7">
      <w:pPr>
        <w:jc w:val="both"/>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590"/>
      </w:tblGrid>
      <w:tr w:rsidR="00863AD7" w:rsidTr="00863AD7">
        <w:tc>
          <w:tcPr>
            <w:tcW w:w="9590" w:type="dxa"/>
            <w:tcBorders>
              <w:top w:val="single" w:sz="2" w:space="0" w:color="000000"/>
              <w:left w:val="single" w:sz="2" w:space="0" w:color="000000"/>
              <w:bottom w:val="single" w:sz="2" w:space="0" w:color="000000"/>
              <w:right w:val="single" w:sz="2" w:space="0" w:color="000000"/>
            </w:tcBorders>
            <w:hideMark/>
          </w:tcPr>
          <w:p w:rsidR="00863AD7" w:rsidRDefault="00863AD7">
            <w:pPr>
              <w:autoSpaceDE w:val="0"/>
              <w:snapToGrid w:val="0"/>
              <w:jc w:val="center"/>
              <w:rPr>
                <w:b/>
                <w:bCs/>
              </w:rPr>
            </w:pPr>
            <w:r>
              <w:rPr>
                <w:b/>
                <w:bCs/>
              </w:rPr>
              <w:t>XVIII. POUCZENIE O ŚRODKACH OCHRONY PRAWNEJ</w:t>
            </w:r>
          </w:p>
          <w:p w:rsidR="00863AD7" w:rsidRDefault="00863AD7">
            <w:pPr>
              <w:autoSpaceDE w:val="0"/>
              <w:jc w:val="center"/>
              <w:rPr>
                <w:b/>
                <w:bCs/>
              </w:rPr>
            </w:pPr>
            <w:r>
              <w:rPr>
                <w:b/>
                <w:bCs/>
              </w:rPr>
              <w:t>PRZYSŁUGUJĄCYCH WYKONAWCY W TOKU</w:t>
            </w:r>
          </w:p>
          <w:p w:rsidR="00863AD7" w:rsidRDefault="00863AD7">
            <w:pPr>
              <w:autoSpaceDE w:val="0"/>
              <w:jc w:val="center"/>
              <w:rPr>
                <w:b/>
                <w:bCs/>
              </w:rPr>
            </w:pPr>
            <w:r>
              <w:rPr>
                <w:b/>
                <w:bCs/>
              </w:rPr>
              <w:t>POSTĘPOWANIA O UDZIELENIE ZAMÓWIENIA</w:t>
            </w:r>
          </w:p>
        </w:tc>
      </w:tr>
    </w:tbl>
    <w:p w:rsidR="00863AD7" w:rsidRDefault="00863AD7" w:rsidP="00863AD7">
      <w:pPr>
        <w:jc w:val="both"/>
      </w:pPr>
    </w:p>
    <w:p w:rsidR="00863AD7" w:rsidRDefault="00863AD7" w:rsidP="00863AD7">
      <w:pPr>
        <w:jc w:val="both"/>
      </w:pPr>
      <w:r>
        <w:t xml:space="preserve">1.Wykonawcom, a także innym podmiotom, jeżeli mają lub mieli interes w uzyskaniu danego zamówienia oraz ponieśli lub mogą ponieść szkodę w wyniku naruszenia przez Zamawiającego przepisów ustawy z dnia z dnia 29 stycznia 2004 r. Prawo zamówień </w:t>
      </w:r>
      <w:r>
        <w:lastRenderedPageBreak/>
        <w:t>publicznych (</w:t>
      </w:r>
      <w:r>
        <w:rPr>
          <w:bCs/>
        </w:rPr>
        <w:t xml:space="preserve">Dz. U. </w:t>
      </w:r>
      <w:r>
        <w:t>2015.2164</w:t>
      </w:r>
      <w:r>
        <w:rPr>
          <w:bCs/>
        </w:rPr>
        <w:t>.</w:t>
      </w:r>
      <w:r>
        <w:t xml:space="preserve">), przysługują środki ochrony prawnej przewidziane </w:t>
      </w:r>
      <w:r w:rsidR="00271661">
        <w:t xml:space="preserve">                       </w:t>
      </w:r>
      <w:r>
        <w:t xml:space="preserve">w dziale VI ustawy </w:t>
      </w:r>
      <w:proofErr w:type="spellStart"/>
      <w:r>
        <w:t>Pzp</w:t>
      </w:r>
      <w:proofErr w:type="spellEnd"/>
      <w:r>
        <w:t xml:space="preserve">, tj. odwołanie lub skarga do sądu na warunkach określonych w art. 179-198q ustawy </w:t>
      </w:r>
      <w:proofErr w:type="spellStart"/>
      <w:r>
        <w:t>Pzp</w:t>
      </w:r>
      <w:proofErr w:type="spellEnd"/>
      <w:r>
        <w:t>.</w:t>
      </w:r>
    </w:p>
    <w:p w:rsidR="0078747A" w:rsidRDefault="0078747A" w:rsidP="00863AD7">
      <w:pPr>
        <w:jc w:val="both"/>
      </w:pPr>
    </w:p>
    <w:p w:rsidR="0078747A" w:rsidRDefault="0078747A" w:rsidP="00863AD7">
      <w:pPr>
        <w:jc w:val="both"/>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590"/>
      </w:tblGrid>
      <w:tr w:rsidR="00863AD7" w:rsidTr="00863AD7">
        <w:tc>
          <w:tcPr>
            <w:tcW w:w="9590" w:type="dxa"/>
            <w:tcBorders>
              <w:top w:val="single" w:sz="2" w:space="0" w:color="000000"/>
              <w:left w:val="single" w:sz="2" w:space="0" w:color="000000"/>
              <w:bottom w:val="single" w:sz="2" w:space="0" w:color="000000"/>
              <w:right w:val="single" w:sz="2" w:space="0" w:color="000000"/>
            </w:tcBorders>
            <w:hideMark/>
          </w:tcPr>
          <w:p w:rsidR="00863AD7" w:rsidRDefault="00863AD7">
            <w:pPr>
              <w:autoSpaceDE w:val="0"/>
              <w:jc w:val="center"/>
              <w:rPr>
                <w:b/>
                <w:bCs/>
              </w:rPr>
            </w:pPr>
            <w:r>
              <w:rPr>
                <w:b/>
                <w:bCs/>
              </w:rPr>
              <w:t xml:space="preserve">XIX. ZAŁĄCZNIKI </w:t>
            </w:r>
          </w:p>
        </w:tc>
      </w:tr>
    </w:tbl>
    <w:p w:rsidR="00863AD7" w:rsidRDefault="00863AD7" w:rsidP="00863AD7">
      <w:pPr>
        <w:jc w:val="both"/>
      </w:pPr>
    </w:p>
    <w:p w:rsidR="00863AD7" w:rsidRDefault="00863AD7" w:rsidP="00863AD7">
      <w:pPr>
        <w:pStyle w:val="Zawartotabeli"/>
        <w:autoSpaceDE w:val="0"/>
        <w:snapToGrid w:val="0"/>
        <w:ind w:right="-90"/>
        <w:rPr>
          <w:b/>
          <w:bCs/>
        </w:rPr>
      </w:pPr>
    </w:p>
    <w:p w:rsidR="00863AD7" w:rsidRPr="00881B16" w:rsidRDefault="00881B16" w:rsidP="00881B16">
      <w:pPr>
        <w:pStyle w:val="Zawartotabeli"/>
        <w:autoSpaceDE w:val="0"/>
        <w:snapToGrid w:val="0"/>
        <w:ind w:right="-90"/>
        <w:rPr>
          <w:bCs/>
        </w:rPr>
      </w:pPr>
      <w:r>
        <w:rPr>
          <w:b/>
          <w:bCs/>
        </w:rPr>
        <w:t xml:space="preserve">Załącznik nr 1 do SIWZ - </w:t>
      </w:r>
      <w:r w:rsidR="00863AD7" w:rsidRPr="00881B16">
        <w:rPr>
          <w:bCs/>
          <w:spacing w:val="2"/>
        </w:rPr>
        <w:t>Formularz oferty</w:t>
      </w:r>
    </w:p>
    <w:p w:rsidR="00863AD7" w:rsidRPr="00881B16" w:rsidRDefault="00863AD7" w:rsidP="00863AD7">
      <w:pPr>
        <w:pStyle w:val="Tekstpodstawowy"/>
        <w:tabs>
          <w:tab w:val="left" w:pos="800"/>
        </w:tabs>
        <w:kinsoku w:val="0"/>
        <w:overflowPunct w:val="0"/>
        <w:autoSpaceDE w:val="0"/>
        <w:snapToGrid w:val="0"/>
        <w:spacing w:before="3"/>
        <w:ind w:right="17"/>
        <w:jc w:val="both"/>
      </w:pPr>
      <w:r>
        <w:t>Z</w:t>
      </w:r>
      <w:r w:rsidR="00881B16">
        <w:t xml:space="preserve">ałącznik nr 2 do SIWZ - </w:t>
      </w:r>
      <w:r>
        <w:rPr>
          <w:b w:val="0"/>
        </w:rPr>
        <w:t xml:space="preserve">Oświadczenie </w:t>
      </w:r>
      <w:r w:rsidR="00881B16">
        <w:rPr>
          <w:b w:val="0"/>
        </w:rPr>
        <w:t xml:space="preserve">Wykonawcy </w:t>
      </w:r>
      <w:r w:rsidR="008A39D9">
        <w:rPr>
          <w:b w:val="0"/>
        </w:rPr>
        <w:t xml:space="preserve">składane na podstawie art. 25a ust. 1 ustawy </w:t>
      </w:r>
      <w:proofErr w:type="spellStart"/>
      <w:r w:rsidR="008A39D9">
        <w:rPr>
          <w:b w:val="0"/>
        </w:rPr>
        <w:t>Pzp</w:t>
      </w:r>
      <w:proofErr w:type="spellEnd"/>
      <w:r w:rsidR="008A39D9">
        <w:rPr>
          <w:b w:val="0"/>
        </w:rPr>
        <w:t xml:space="preserve"> o braku podstaw do wykluczenia z udziału w postępowaniu – składa każdy Wykonawca wraz z ofertą,</w:t>
      </w:r>
    </w:p>
    <w:p w:rsidR="00863AD7" w:rsidRPr="008A39D9" w:rsidRDefault="00863AD7" w:rsidP="008A39D9">
      <w:pPr>
        <w:pStyle w:val="Tekstpodstawowy"/>
        <w:tabs>
          <w:tab w:val="left" w:pos="800"/>
        </w:tabs>
        <w:kinsoku w:val="0"/>
        <w:overflowPunct w:val="0"/>
        <w:autoSpaceDE w:val="0"/>
        <w:snapToGrid w:val="0"/>
        <w:spacing w:before="3"/>
        <w:ind w:right="17"/>
        <w:jc w:val="both"/>
      </w:pPr>
      <w:r>
        <w:t>Z</w:t>
      </w:r>
      <w:r w:rsidR="008A39D9">
        <w:t>ałącznik</w:t>
      </w:r>
      <w:r>
        <w:t xml:space="preserve"> </w:t>
      </w:r>
      <w:r w:rsidR="008A39D9">
        <w:t>nr</w:t>
      </w:r>
      <w:r>
        <w:t xml:space="preserve"> 3 </w:t>
      </w:r>
      <w:r w:rsidR="008A39D9">
        <w:t xml:space="preserve">do SIWZ – </w:t>
      </w:r>
      <w:r w:rsidR="008A39D9">
        <w:rPr>
          <w:b w:val="0"/>
          <w:bCs w:val="0"/>
          <w:spacing w:val="2"/>
        </w:rPr>
        <w:t>Oświadczenia Wykonawcy składane na podstawie art. 25a ust. 1 ustawy</w:t>
      </w:r>
      <w:r>
        <w:rPr>
          <w:b w:val="0"/>
          <w:bCs w:val="0"/>
          <w:spacing w:val="2"/>
        </w:rPr>
        <w:t xml:space="preserve">  </w:t>
      </w:r>
      <w:proofErr w:type="spellStart"/>
      <w:r w:rsidR="008A39D9">
        <w:rPr>
          <w:b w:val="0"/>
          <w:bCs w:val="0"/>
          <w:spacing w:val="2"/>
        </w:rPr>
        <w:t>Pzp</w:t>
      </w:r>
      <w:proofErr w:type="spellEnd"/>
      <w:r w:rsidR="008A39D9">
        <w:rPr>
          <w:b w:val="0"/>
          <w:bCs w:val="0"/>
          <w:spacing w:val="2"/>
        </w:rPr>
        <w:t xml:space="preserve"> o spełnieniu warunków udziału w postępowaniu – składa każdy Wykonawca wraz z ofertą,</w:t>
      </w:r>
    </w:p>
    <w:p w:rsidR="00863AD7" w:rsidRPr="008A39D9" w:rsidRDefault="00863AD7" w:rsidP="00863AD7">
      <w:pPr>
        <w:pStyle w:val="Tekstpodstawowy"/>
        <w:tabs>
          <w:tab w:val="left" w:pos="757"/>
        </w:tabs>
        <w:kinsoku w:val="0"/>
        <w:overflowPunct w:val="0"/>
        <w:autoSpaceDE w:val="0"/>
        <w:snapToGrid w:val="0"/>
        <w:spacing w:before="3"/>
        <w:ind w:right="17"/>
        <w:jc w:val="both"/>
        <w:rPr>
          <w:spacing w:val="2"/>
        </w:rPr>
      </w:pPr>
      <w:r>
        <w:rPr>
          <w:spacing w:val="2"/>
        </w:rPr>
        <w:t>Z</w:t>
      </w:r>
      <w:r w:rsidR="008A39D9">
        <w:rPr>
          <w:spacing w:val="2"/>
        </w:rPr>
        <w:t>ałącznik</w:t>
      </w:r>
      <w:r>
        <w:rPr>
          <w:spacing w:val="2"/>
        </w:rPr>
        <w:t xml:space="preserve"> </w:t>
      </w:r>
      <w:r w:rsidR="008A39D9">
        <w:rPr>
          <w:spacing w:val="2"/>
        </w:rPr>
        <w:t>nr</w:t>
      </w:r>
      <w:r>
        <w:rPr>
          <w:spacing w:val="2"/>
        </w:rPr>
        <w:t xml:space="preserve"> 4 </w:t>
      </w:r>
      <w:r w:rsidR="008A39D9">
        <w:rPr>
          <w:spacing w:val="2"/>
        </w:rPr>
        <w:t xml:space="preserve">do  SIWZ - </w:t>
      </w:r>
      <w:r>
        <w:rPr>
          <w:b w:val="0"/>
          <w:spacing w:val="2"/>
        </w:rPr>
        <w:t xml:space="preserve">Wykaz </w:t>
      </w:r>
      <w:r w:rsidR="008A39D9">
        <w:rPr>
          <w:b w:val="0"/>
          <w:spacing w:val="2"/>
        </w:rPr>
        <w:t>narzędzi</w:t>
      </w:r>
      <w:r w:rsidR="003502AC">
        <w:rPr>
          <w:b w:val="0"/>
          <w:spacing w:val="2"/>
        </w:rPr>
        <w:t xml:space="preserve"> - składa na wezwanie Zamawiającego Wykonawca, którego oferta została oceniona najwyżej, w terminie zgodnym z art. 26 ustawy </w:t>
      </w:r>
      <w:proofErr w:type="spellStart"/>
      <w:r w:rsidR="003502AC">
        <w:rPr>
          <w:b w:val="0"/>
          <w:spacing w:val="2"/>
        </w:rPr>
        <w:t>Pzp</w:t>
      </w:r>
      <w:proofErr w:type="spellEnd"/>
    </w:p>
    <w:p w:rsidR="00863AD7" w:rsidRDefault="00863AD7" w:rsidP="00863AD7">
      <w:pPr>
        <w:pStyle w:val="Tekstpodstawowy"/>
        <w:tabs>
          <w:tab w:val="left" w:pos="757"/>
        </w:tabs>
        <w:kinsoku w:val="0"/>
        <w:overflowPunct w:val="0"/>
        <w:autoSpaceDE w:val="0"/>
        <w:snapToGrid w:val="0"/>
        <w:spacing w:before="3"/>
        <w:ind w:right="17"/>
        <w:jc w:val="both"/>
        <w:rPr>
          <w:spacing w:val="2"/>
        </w:rPr>
      </w:pPr>
      <w:r>
        <w:rPr>
          <w:spacing w:val="2"/>
        </w:rPr>
        <w:t>Z</w:t>
      </w:r>
      <w:r w:rsidR="008A39D9">
        <w:rPr>
          <w:spacing w:val="2"/>
        </w:rPr>
        <w:t>ałącznik</w:t>
      </w:r>
      <w:r>
        <w:rPr>
          <w:spacing w:val="2"/>
        </w:rPr>
        <w:t xml:space="preserve"> </w:t>
      </w:r>
      <w:r w:rsidR="008A39D9">
        <w:rPr>
          <w:spacing w:val="2"/>
        </w:rPr>
        <w:t>nr</w:t>
      </w:r>
      <w:r>
        <w:rPr>
          <w:spacing w:val="2"/>
        </w:rPr>
        <w:t xml:space="preserve"> 5 </w:t>
      </w:r>
      <w:r w:rsidR="008A39D9">
        <w:rPr>
          <w:spacing w:val="2"/>
        </w:rPr>
        <w:t>do</w:t>
      </w:r>
      <w:r>
        <w:rPr>
          <w:spacing w:val="2"/>
        </w:rPr>
        <w:t xml:space="preserve"> SIWZ</w:t>
      </w:r>
      <w:r w:rsidR="008A39D9">
        <w:rPr>
          <w:spacing w:val="2"/>
        </w:rPr>
        <w:t xml:space="preserve"> – </w:t>
      </w:r>
      <w:r w:rsidR="008A39D9">
        <w:rPr>
          <w:b w:val="0"/>
          <w:spacing w:val="2"/>
        </w:rPr>
        <w:t>W</w:t>
      </w:r>
      <w:r w:rsidR="008A39D9" w:rsidRPr="008A39D9">
        <w:rPr>
          <w:b w:val="0"/>
          <w:spacing w:val="2"/>
        </w:rPr>
        <w:t xml:space="preserve">ykaz </w:t>
      </w:r>
      <w:r w:rsidR="008A39D9">
        <w:rPr>
          <w:b w:val="0"/>
          <w:spacing w:val="2"/>
        </w:rPr>
        <w:t xml:space="preserve">osób, które będą </w:t>
      </w:r>
      <w:r w:rsidR="003502AC">
        <w:rPr>
          <w:b w:val="0"/>
          <w:spacing w:val="2"/>
        </w:rPr>
        <w:t xml:space="preserve">uczestniczyć w wykonaniu zamówienia – składa na wezwanie Zamawiającego Wykonawca, którego oferta została oceniona najwyżej, w terminie zgodnym z art. 26 ustawy </w:t>
      </w:r>
      <w:proofErr w:type="spellStart"/>
      <w:r w:rsidR="003502AC">
        <w:rPr>
          <w:b w:val="0"/>
          <w:spacing w:val="2"/>
        </w:rPr>
        <w:t>Pzp</w:t>
      </w:r>
      <w:proofErr w:type="spellEnd"/>
      <w:r w:rsidR="003502AC">
        <w:rPr>
          <w:b w:val="0"/>
          <w:spacing w:val="2"/>
        </w:rPr>
        <w:t>,</w:t>
      </w:r>
    </w:p>
    <w:p w:rsidR="00863AD7" w:rsidRDefault="00863AD7" w:rsidP="00863AD7">
      <w:pPr>
        <w:pStyle w:val="Tekstpodstawowy"/>
        <w:tabs>
          <w:tab w:val="left" w:pos="757"/>
        </w:tabs>
        <w:kinsoku w:val="0"/>
        <w:overflowPunct w:val="0"/>
        <w:autoSpaceDE w:val="0"/>
        <w:snapToGrid w:val="0"/>
        <w:spacing w:before="3"/>
        <w:ind w:right="17"/>
        <w:jc w:val="both"/>
        <w:rPr>
          <w:b w:val="0"/>
          <w:bCs w:val="0"/>
          <w:spacing w:val="2"/>
        </w:rPr>
      </w:pPr>
      <w:r>
        <w:rPr>
          <w:b w:val="0"/>
          <w:bCs w:val="0"/>
          <w:spacing w:val="2"/>
        </w:rPr>
        <w:t xml:space="preserve">Oświadczenie dotyczące przesłanek wykluczenia z postępowania na podstawie art. 25a ust.1 </w:t>
      </w:r>
    </w:p>
    <w:p w:rsidR="00863AD7" w:rsidRDefault="00863AD7" w:rsidP="00863AD7">
      <w:pPr>
        <w:pStyle w:val="Tekstpodstawowy"/>
        <w:tabs>
          <w:tab w:val="left" w:pos="757"/>
        </w:tabs>
        <w:kinsoku w:val="0"/>
        <w:overflowPunct w:val="0"/>
        <w:autoSpaceDE w:val="0"/>
        <w:snapToGrid w:val="0"/>
        <w:spacing w:before="3"/>
        <w:ind w:right="17"/>
        <w:jc w:val="both"/>
        <w:rPr>
          <w:b w:val="0"/>
          <w:spacing w:val="2"/>
        </w:rPr>
      </w:pPr>
      <w:bookmarkStart w:id="21" w:name="_Hlk497730016"/>
      <w:r>
        <w:rPr>
          <w:spacing w:val="2"/>
        </w:rPr>
        <w:t>Z</w:t>
      </w:r>
      <w:r w:rsidR="003502AC">
        <w:rPr>
          <w:spacing w:val="2"/>
        </w:rPr>
        <w:t>ałącznik</w:t>
      </w:r>
      <w:r>
        <w:rPr>
          <w:spacing w:val="2"/>
        </w:rPr>
        <w:t xml:space="preserve"> </w:t>
      </w:r>
      <w:r w:rsidR="003502AC">
        <w:rPr>
          <w:spacing w:val="2"/>
        </w:rPr>
        <w:t xml:space="preserve">nr </w:t>
      </w:r>
      <w:r>
        <w:rPr>
          <w:spacing w:val="2"/>
        </w:rPr>
        <w:t xml:space="preserve">6 </w:t>
      </w:r>
      <w:r w:rsidR="003502AC">
        <w:rPr>
          <w:spacing w:val="2"/>
        </w:rPr>
        <w:t>do</w:t>
      </w:r>
      <w:r>
        <w:rPr>
          <w:spacing w:val="2"/>
        </w:rPr>
        <w:t xml:space="preserve"> SIWZ</w:t>
      </w:r>
      <w:r w:rsidR="003502AC">
        <w:rPr>
          <w:spacing w:val="2"/>
        </w:rPr>
        <w:t xml:space="preserve"> </w:t>
      </w:r>
      <w:bookmarkEnd w:id="21"/>
      <w:r w:rsidR="00B65780">
        <w:rPr>
          <w:spacing w:val="2"/>
        </w:rPr>
        <w:t>–</w:t>
      </w:r>
      <w:r w:rsidR="003502AC">
        <w:rPr>
          <w:spacing w:val="2"/>
        </w:rPr>
        <w:t xml:space="preserve"> </w:t>
      </w:r>
      <w:r w:rsidR="00B65780">
        <w:rPr>
          <w:b w:val="0"/>
          <w:spacing w:val="2"/>
        </w:rPr>
        <w:t xml:space="preserve">Oświadczenie Wykonawcy o przynależności albo braku przynależności do tej samej grupy kapitałowej, o którym mowa w art. 24 ust. 1 pkt 23 ustawy </w:t>
      </w:r>
      <w:proofErr w:type="spellStart"/>
      <w:r w:rsidR="00B65780">
        <w:rPr>
          <w:b w:val="0"/>
          <w:spacing w:val="2"/>
        </w:rPr>
        <w:t>Pzp</w:t>
      </w:r>
      <w:proofErr w:type="spellEnd"/>
      <w:r w:rsidR="00B65780">
        <w:rPr>
          <w:b w:val="0"/>
          <w:spacing w:val="2"/>
        </w:rPr>
        <w:t xml:space="preserve"> – składa każdy Wykonawca (bez wezwania) w terminie 3 dni od dnia zamieszczenia na stronie internetowej informacji o której mowa w art. 86 ust. 5 ustawy </w:t>
      </w:r>
      <w:proofErr w:type="spellStart"/>
      <w:r w:rsidR="00B65780">
        <w:rPr>
          <w:b w:val="0"/>
          <w:spacing w:val="2"/>
        </w:rPr>
        <w:t>Pzp</w:t>
      </w:r>
      <w:proofErr w:type="spellEnd"/>
      <w:r w:rsidR="00B65780">
        <w:rPr>
          <w:b w:val="0"/>
          <w:spacing w:val="2"/>
        </w:rPr>
        <w:t>,</w:t>
      </w:r>
    </w:p>
    <w:p w:rsidR="00863AD7" w:rsidRDefault="00B65780" w:rsidP="0057570E">
      <w:pPr>
        <w:rPr>
          <w:spacing w:val="2"/>
        </w:rPr>
      </w:pPr>
      <w:r w:rsidRPr="0057570E">
        <w:rPr>
          <w:b/>
          <w:spacing w:val="2"/>
        </w:rPr>
        <w:t>Załącznik nr 7 do SIWZ</w:t>
      </w:r>
      <w:r>
        <w:rPr>
          <w:spacing w:val="2"/>
        </w:rPr>
        <w:t xml:space="preserve"> </w:t>
      </w:r>
      <w:r w:rsidR="005A2A53">
        <w:rPr>
          <w:spacing w:val="2"/>
        </w:rPr>
        <w:t>–</w:t>
      </w:r>
      <w:r w:rsidR="0057570E" w:rsidRPr="0057570E">
        <w:rPr>
          <w:b/>
          <w:lang w:eastAsia="pl-PL"/>
        </w:rPr>
        <w:t xml:space="preserve"> </w:t>
      </w:r>
      <w:bookmarkStart w:id="22" w:name="_Hlk500153425"/>
      <w:r w:rsidR="0057570E" w:rsidRPr="00D60288">
        <w:rPr>
          <w:lang w:eastAsia="pl-PL"/>
        </w:rPr>
        <w:t>Oświadczenie</w:t>
      </w:r>
      <w:r w:rsidR="0057570E" w:rsidRPr="0057570E">
        <w:rPr>
          <w:lang w:eastAsia="pl-PL"/>
        </w:rPr>
        <w:t xml:space="preserve"> składane w związku z poleganiem </w:t>
      </w:r>
      <w:r w:rsidR="003E45C8">
        <w:rPr>
          <w:lang w:eastAsia="pl-PL"/>
        </w:rPr>
        <w:t>W</w:t>
      </w:r>
      <w:r w:rsidR="0057570E" w:rsidRPr="0057570E">
        <w:rPr>
          <w:lang w:eastAsia="pl-PL"/>
        </w:rPr>
        <w:t xml:space="preserve">ykonawcy na zasobach innych podmiotów zgodne  z art. 22a ust. 1 </w:t>
      </w:r>
      <w:proofErr w:type="spellStart"/>
      <w:r w:rsidR="0057570E" w:rsidRPr="0057570E">
        <w:rPr>
          <w:lang w:eastAsia="pl-PL"/>
        </w:rPr>
        <w:t>Pz</w:t>
      </w:r>
      <w:r w:rsidR="0057570E">
        <w:rPr>
          <w:lang w:eastAsia="pl-PL"/>
        </w:rPr>
        <w:t>p</w:t>
      </w:r>
      <w:proofErr w:type="spellEnd"/>
      <w:r w:rsidR="0057570E">
        <w:rPr>
          <w:lang w:eastAsia="pl-PL"/>
        </w:rPr>
        <w:t xml:space="preserve"> </w:t>
      </w:r>
      <w:r w:rsidR="005A2A53">
        <w:rPr>
          <w:spacing w:val="2"/>
        </w:rPr>
        <w:t xml:space="preserve">– </w:t>
      </w:r>
      <w:bookmarkStart w:id="23" w:name="_Hlk500153500"/>
      <w:r w:rsidR="005A2A53">
        <w:rPr>
          <w:spacing w:val="2"/>
        </w:rPr>
        <w:t>składa każdy Wykonawca wraz z ofert</w:t>
      </w:r>
      <w:r w:rsidR="006962CA">
        <w:rPr>
          <w:spacing w:val="2"/>
        </w:rPr>
        <w:t>ą</w:t>
      </w:r>
      <w:r w:rsidR="005A2A53">
        <w:rPr>
          <w:spacing w:val="2"/>
        </w:rPr>
        <w:t>,</w:t>
      </w:r>
    </w:p>
    <w:bookmarkEnd w:id="22"/>
    <w:bookmarkEnd w:id="23"/>
    <w:p w:rsidR="003E45C8" w:rsidRPr="003E45C8" w:rsidRDefault="003E45C8" w:rsidP="003E45C8">
      <w:pPr>
        <w:jc w:val="both"/>
        <w:rPr>
          <w:spacing w:val="2"/>
        </w:rPr>
      </w:pPr>
      <w:r w:rsidRPr="0057570E">
        <w:rPr>
          <w:b/>
          <w:spacing w:val="2"/>
        </w:rPr>
        <w:t>Załącznik nr 7</w:t>
      </w:r>
      <w:r>
        <w:rPr>
          <w:b/>
          <w:spacing w:val="2"/>
        </w:rPr>
        <w:t xml:space="preserve">A </w:t>
      </w:r>
      <w:r w:rsidRPr="0057570E">
        <w:rPr>
          <w:b/>
          <w:spacing w:val="2"/>
        </w:rPr>
        <w:t>do SIWZ</w:t>
      </w:r>
      <w:r>
        <w:rPr>
          <w:b/>
          <w:spacing w:val="2"/>
        </w:rPr>
        <w:t xml:space="preserve"> – </w:t>
      </w:r>
      <w:r>
        <w:rPr>
          <w:lang w:eastAsia="pl-PL"/>
        </w:rPr>
        <w:t>Zobowiązanie podmiotu, na którego zdolnościach lub sytuacji polega Wykonawca</w:t>
      </w:r>
      <w:r w:rsidRPr="003E45C8">
        <w:rPr>
          <w:spacing w:val="2"/>
        </w:rPr>
        <w:t xml:space="preserve"> </w:t>
      </w:r>
      <w:r>
        <w:rPr>
          <w:spacing w:val="2"/>
        </w:rPr>
        <w:t>- składa każdy Wykonawca wraz z ofertą,</w:t>
      </w:r>
    </w:p>
    <w:p w:rsidR="005A2A53" w:rsidRPr="00B65780" w:rsidRDefault="005A2A53" w:rsidP="005A2A53">
      <w:pPr>
        <w:pStyle w:val="Tekstpodstawowy"/>
        <w:tabs>
          <w:tab w:val="left" w:pos="757"/>
        </w:tabs>
        <w:kinsoku w:val="0"/>
        <w:overflowPunct w:val="0"/>
        <w:autoSpaceDE w:val="0"/>
        <w:snapToGrid w:val="0"/>
        <w:spacing w:before="3"/>
        <w:ind w:right="17"/>
        <w:jc w:val="both"/>
        <w:rPr>
          <w:b w:val="0"/>
          <w:spacing w:val="2"/>
        </w:rPr>
      </w:pPr>
      <w:r>
        <w:rPr>
          <w:spacing w:val="2"/>
        </w:rPr>
        <w:t>Załącznik nr 8 do SIWZ</w:t>
      </w:r>
      <w:r>
        <w:rPr>
          <w:b w:val="0"/>
          <w:spacing w:val="2"/>
        </w:rPr>
        <w:t xml:space="preserve"> - </w:t>
      </w:r>
      <w:r>
        <w:rPr>
          <w:b w:val="0"/>
          <w:bCs w:val="0"/>
          <w:spacing w:val="2"/>
        </w:rPr>
        <w:t xml:space="preserve">Wzór umowy.  </w:t>
      </w:r>
    </w:p>
    <w:p w:rsidR="00361313" w:rsidRDefault="00361313"/>
    <w:sectPr w:rsidR="00361313" w:rsidSect="006C17D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040" w:rsidRDefault="004F3040" w:rsidP="005344D9">
      <w:r>
        <w:separator/>
      </w:r>
    </w:p>
  </w:endnote>
  <w:endnote w:type="continuationSeparator" w:id="0">
    <w:p w:rsidR="004F3040" w:rsidRDefault="004F3040" w:rsidP="0053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C73" w:rsidRDefault="00233C7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C73" w:rsidRDefault="00233C7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C73" w:rsidRDefault="00233C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040" w:rsidRDefault="004F3040" w:rsidP="005344D9">
      <w:r>
        <w:separator/>
      </w:r>
    </w:p>
  </w:footnote>
  <w:footnote w:type="continuationSeparator" w:id="0">
    <w:p w:rsidR="004F3040" w:rsidRDefault="004F3040" w:rsidP="00534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C73" w:rsidRDefault="00233C7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C73" w:rsidRDefault="00233C7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C73" w:rsidRDefault="00233C7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decimal"/>
      <w:lvlText w:val="%1."/>
      <w:lvlJc w:val="center"/>
      <w:pPr>
        <w:tabs>
          <w:tab w:val="num" w:pos="720"/>
        </w:tabs>
        <w:ind w:left="720" w:hanging="360"/>
      </w:pPr>
      <w:rPr>
        <w:rFonts w:cs="Times New Roman"/>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8C34F80"/>
    <w:multiLevelType w:val="hybridMultilevel"/>
    <w:tmpl w:val="1602B706"/>
    <w:lvl w:ilvl="0" w:tplc="050CF35E">
      <w:start w:val="1"/>
      <w:numFmt w:val="lowerLetter"/>
      <w:lvlText w:val="%1)"/>
      <w:lvlJc w:val="left"/>
      <w:pPr>
        <w:ind w:left="657" w:hanging="360"/>
      </w:pPr>
      <w:rPr>
        <w:rFonts w:hint="default"/>
        <w:b w:val="0"/>
      </w:rPr>
    </w:lvl>
    <w:lvl w:ilvl="1" w:tplc="04150019" w:tentative="1">
      <w:start w:val="1"/>
      <w:numFmt w:val="lowerLetter"/>
      <w:lvlText w:val="%2."/>
      <w:lvlJc w:val="left"/>
      <w:pPr>
        <w:ind w:left="1377" w:hanging="360"/>
      </w:pPr>
    </w:lvl>
    <w:lvl w:ilvl="2" w:tplc="0415001B" w:tentative="1">
      <w:start w:val="1"/>
      <w:numFmt w:val="lowerRoman"/>
      <w:lvlText w:val="%3."/>
      <w:lvlJc w:val="right"/>
      <w:pPr>
        <w:ind w:left="2097" w:hanging="180"/>
      </w:pPr>
    </w:lvl>
    <w:lvl w:ilvl="3" w:tplc="0415000F" w:tentative="1">
      <w:start w:val="1"/>
      <w:numFmt w:val="decimal"/>
      <w:lvlText w:val="%4."/>
      <w:lvlJc w:val="left"/>
      <w:pPr>
        <w:ind w:left="2817" w:hanging="360"/>
      </w:pPr>
    </w:lvl>
    <w:lvl w:ilvl="4" w:tplc="04150019" w:tentative="1">
      <w:start w:val="1"/>
      <w:numFmt w:val="lowerLetter"/>
      <w:lvlText w:val="%5."/>
      <w:lvlJc w:val="left"/>
      <w:pPr>
        <w:ind w:left="3537" w:hanging="360"/>
      </w:pPr>
    </w:lvl>
    <w:lvl w:ilvl="5" w:tplc="0415001B" w:tentative="1">
      <w:start w:val="1"/>
      <w:numFmt w:val="lowerRoman"/>
      <w:lvlText w:val="%6."/>
      <w:lvlJc w:val="right"/>
      <w:pPr>
        <w:ind w:left="4257" w:hanging="180"/>
      </w:pPr>
    </w:lvl>
    <w:lvl w:ilvl="6" w:tplc="0415000F" w:tentative="1">
      <w:start w:val="1"/>
      <w:numFmt w:val="decimal"/>
      <w:lvlText w:val="%7."/>
      <w:lvlJc w:val="left"/>
      <w:pPr>
        <w:ind w:left="4977" w:hanging="360"/>
      </w:pPr>
    </w:lvl>
    <w:lvl w:ilvl="7" w:tplc="04150019" w:tentative="1">
      <w:start w:val="1"/>
      <w:numFmt w:val="lowerLetter"/>
      <w:lvlText w:val="%8."/>
      <w:lvlJc w:val="left"/>
      <w:pPr>
        <w:ind w:left="5697" w:hanging="360"/>
      </w:pPr>
    </w:lvl>
    <w:lvl w:ilvl="8" w:tplc="0415001B" w:tentative="1">
      <w:start w:val="1"/>
      <w:numFmt w:val="lowerRoman"/>
      <w:lvlText w:val="%9."/>
      <w:lvlJc w:val="right"/>
      <w:pPr>
        <w:ind w:left="6417" w:hanging="180"/>
      </w:pPr>
    </w:lvl>
  </w:abstractNum>
  <w:abstractNum w:abstractNumId="5" w15:restartNumberingAfterBreak="0">
    <w:nsid w:val="1A875474"/>
    <w:multiLevelType w:val="multilevel"/>
    <w:tmpl w:val="37F4F2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7797BAC"/>
    <w:multiLevelType w:val="hybridMultilevel"/>
    <w:tmpl w:val="206ADBB8"/>
    <w:lvl w:ilvl="0" w:tplc="18BC324E">
      <w:start w:val="1"/>
      <w:numFmt w:val="lowerLetter"/>
      <w:lvlText w:val="%1)"/>
      <w:lvlJc w:val="left"/>
      <w:pPr>
        <w:ind w:left="1074" w:hanging="615"/>
      </w:pPr>
      <w:rPr>
        <w:rFonts w:hint="default"/>
        <w:b w:val="0"/>
      </w:r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7" w15:restartNumberingAfterBreak="0">
    <w:nsid w:val="2872511C"/>
    <w:multiLevelType w:val="hybridMultilevel"/>
    <w:tmpl w:val="F20E9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BD19F5"/>
    <w:multiLevelType w:val="hybridMultilevel"/>
    <w:tmpl w:val="05A28E6C"/>
    <w:lvl w:ilvl="0" w:tplc="3716D214">
      <w:start w:val="1"/>
      <w:numFmt w:val="decimal"/>
      <w:lvlText w:val="%1."/>
      <w:lvlJc w:val="left"/>
      <w:pPr>
        <w:ind w:left="9072" w:hanging="8835"/>
      </w:pPr>
      <w:rPr>
        <w:rFonts w:hint="default"/>
      </w:rPr>
    </w:lvl>
    <w:lvl w:ilvl="1" w:tplc="04150019" w:tentative="1">
      <w:start w:val="1"/>
      <w:numFmt w:val="lowerLetter"/>
      <w:lvlText w:val="%2."/>
      <w:lvlJc w:val="left"/>
      <w:pPr>
        <w:ind w:left="1317" w:hanging="360"/>
      </w:pPr>
    </w:lvl>
    <w:lvl w:ilvl="2" w:tplc="0415001B" w:tentative="1">
      <w:start w:val="1"/>
      <w:numFmt w:val="lowerRoman"/>
      <w:lvlText w:val="%3."/>
      <w:lvlJc w:val="right"/>
      <w:pPr>
        <w:ind w:left="2037" w:hanging="180"/>
      </w:pPr>
    </w:lvl>
    <w:lvl w:ilvl="3" w:tplc="0415000F" w:tentative="1">
      <w:start w:val="1"/>
      <w:numFmt w:val="decimal"/>
      <w:lvlText w:val="%4."/>
      <w:lvlJc w:val="left"/>
      <w:pPr>
        <w:ind w:left="2757" w:hanging="360"/>
      </w:pPr>
    </w:lvl>
    <w:lvl w:ilvl="4" w:tplc="04150019" w:tentative="1">
      <w:start w:val="1"/>
      <w:numFmt w:val="lowerLetter"/>
      <w:lvlText w:val="%5."/>
      <w:lvlJc w:val="left"/>
      <w:pPr>
        <w:ind w:left="3477" w:hanging="360"/>
      </w:pPr>
    </w:lvl>
    <w:lvl w:ilvl="5" w:tplc="0415001B" w:tentative="1">
      <w:start w:val="1"/>
      <w:numFmt w:val="lowerRoman"/>
      <w:lvlText w:val="%6."/>
      <w:lvlJc w:val="right"/>
      <w:pPr>
        <w:ind w:left="4197" w:hanging="180"/>
      </w:pPr>
    </w:lvl>
    <w:lvl w:ilvl="6" w:tplc="0415000F" w:tentative="1">
      <w:start w:val="1"/>
      <w:numFmt w:val="decimal"/>
      <w:lvlText w:val="%7."/>
      <w:lvlJc w:val="left"/>
      <w:pPr>
        <w:ind w:left="4917" w:hanging="360"/>
      </w:pPr>
    </w:lvl>
    <w:lvl w:ilvl="7" w:tplc="04150019" w:tentative="1">
      <w:start w:val="1"/>
      <w:numFmt w:val="lowerLetter"/>
      <w:lvlText w:val="%8."/>
      <w:lvlJc w:val="left"/>
      <w:pPr>
        <w:ind w:left="5637" w:hanging="360"/>
      </w:pPr>
    </w:lvl>
    <w:lvl w:ilvl="8" w:tplc="0415001B" w:tentative="1">
      <w:start w:val="1"/>
      <w:numFmt w:val="lowerRoman"/>
      <w:lvlText w:val="%9."/>
      <w:lvlJc w:val="right"/>
      <w:pPr>
        <w:ind w:left="6357" w:hanging="180"/>
      </w:pPr>
    </w:lvl>
  </w:abstractNum>
  <w:abstractNum w:abstractNumId="9" w15:restartNumberingAfterBreak="0">
    <w:nsid w:val="488C6DBF"/>
    <w:multiLevelType w:val="hybridMultilevel"/>
    <w:tmpl w:val="31447D8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3F4B14"/>
    <w:multiLevelType w:val="hybridMultilevel"/>
    <w:tmpl w:val="4028CE76"/>
    <w:lvl w:ilvl="0" w:tplc="D8CEF9BC">
      <w:start w:val="1"/>
      <w:numFmt w:val="decimal"/>
      <w:lvlText w:val="%1."/>
      <w:lvlJc w:val="left"/>
      <w:pPr>
        <w:ind w:left="657" w:hanging="360"/>
      </w:pPr>
      <w:rPr>
        <w:rFonts w:hint="default"/>
      </w:rPr>
    </w:lvl>
    <w:lvl w:ilvl="1" w:tplc="04150019" w:tentative="1">
      <w:start w:val="1"/>
      <w:numFmt w:val="lowerLetter"/>
      <w:lvlText w:val="%2."/>
      <w:lvlJc w:val="left"/>
      <w:pPr>
        <w:ind w:left="1377" w:hanging="360"/>
      </w:pPr>
    </w:lvl>
    <w:lvl w:ilvl="2" w:tplc="0415001B" w:tentative="1">
      <w:start w:val="1"/>
      <w:numFmt w:val="lowerRoman"/>
      <w:lvlText w:val="%3."/>
      <w:lvlJc w:val="right"/>
      <w:pPr>
        <w:ind w:left="2097" w:hanging="180"/>
      </w:pPr>
    </w:lvl>
    <w:lvl w:ilvl="3" w:tplc="0415000F" w:tentative="1">
      <w:start w:val="1"/>
      <w:numFmt w:val="decimal"/>
      <w:lvlText w:val="%4."/>
      <w:lvlJc w:val="left"/>
      <w:pPr>
        <w:ind w:left="2817" w:hanging="360"/>
      </w:pPr>
    </w:lvl>
    <w:lvl w:ilvl="4" w:tplc="04150019" w:tentative="1">
      <w:start w:val="1"/>
      <w:numFmt w:val="lowerLetter"/>
      <w:lvlText w:val="%5."/>
      <w:lvlJc w:val="left"/>
      <w:pPr>
        <w:ind w:left="3537" w:hanging="360"/>
      </w:pPr>
    </w:lvl>
    <w:lvl w:ilvl="5" w:tplc="0415001B" w:tentative="1">
      <w:start w:val="1"/>
      <w:numFmt w:val="lowerRoman"/>
      <w:lvlText w:val="%6."/>
      <w:lvlJc w:val="right"/>
      <w:pPr>
        <w:ind w:left="4257" w:hanging="180"/>
      </w:pPr>
    </w:lvl>
    <w:lvl w:ilvl="6" w:tplc="0415000F" w:tentative="1">
      <w:start w:val="1"/>
      <w:numFmt w:val="decimal"/>
      <w:lvlText w:val="%7."/>
      <w:lvlJc w:val="left"/>
      <w:pPr>
        <w:ind w:left="4977" w:hanging="360"/>
      </w:pPr>
    </w:lvl>
    <w:lvl w:ilvl="7" w:tplc="04150019" w:tentative="1">
      <w:start w:val="1"/>
      <w:numFmt w:val="lowerLetter"/>
      <w:lvlText w:val="%8."/>
      <w:lvlJc w:val="left"/>
      <w:pPr>
        <w:ind w:left="5697" w:hanging="360"/>
      </w:pPr>
    </w:lvl>
    <w:lvl w:ilvl="8" w:tplc="0415001B" w:tentative="1">
      <w:start w:val="1"/>
      <w:numFmt w:val="lowerRoman"/>
      <w:lvlText w:val="%9."/>
      <w:lvlJc w:val="right"/>
      <w:pPr>
        <w:ind w:left="6417" w:hanging="180"/>
      </w:pPr>
    </w:lvl>
  </w:abstractNum>
  <w:abstractNum w:abstractNumId="11" w15:restartNumberingAfterBreak="0">
    <w:nsid w:val="58904C49"/>
    <w:multiLevelType w:val="hybridMultilevel"/>
    <w:tmpl w:val="FE5A70B2"/>
    <w:lvl w:ilvl="0" w:tplc="04150001">
      <w:start w:val="1"/>
      <w:numFmt w:val="bullet"/>
      <w:lvlText w:val=""/>
      <w:lvlJc w:val="left"/>
      <w:pPr>
        <w:tabs>
          <w:tab w:val="num" w:pos="1080"/>
        </w:tabs>
        <w:ind w:left="108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2" w15:restartNumberingAfterBreak="0">
    <w:nsid w:val="59F962DE"/>
    <w:multiLevelType w:val="hybridMultilevel"/>
    <w:tmpl w:val="DCCC318E"/>
    <w:lvl w:ilvl="0" w:tplc="6024D25A">
      <w:start w:val="1"/>
      <w:numFmt w:val="decimal"/>
      <w:lvlText w:val="%1)"/>
      <w:lvlJc w:val="left"/>
      <w:pPr>
        <w:tabs>
          <w:tab w:val="num" w:pos="832"/>
        </w:tabs>
        <w:ind w:left="832" w:hanging="360"/>
      </w:pPr>
      <w:rPr>
        <w:rFonts w:cs="Times New Roman"/>
        <w:b w:val="0"/>
        <w:strike w:val="0"/>
        <w:dstrike w:val="0"/>
        <w:u w:val="none"/>
        <w:effect w:val="none"/>
      </w:rPr>
    </w:lvl>
    <w:lvl w:ilvl="1" w:tplc="04150019">
      <w:start w:val="1"/>
      <w:numFmt w:val="lowerLetter"/>
      <w:lvlText w:val="%2."/>
      <w:lvlJc w:val="left"/>
      <w:pPr>
        <w:tabs>
          <w:tab w:val="num" w:pos="1552"/>
        </w:tabs>
        <w:ind w:left="1552"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3"/>
  </w:num>
  <w:num w:numId="4">
    <w:abstractNumId w:val="0"/>
    <w:lvlOverride w:ilvl="0">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7"/>
  </w:num>
  <w:num w:numId="9">
    <w:abstractNumId w:val="8"/>
  </w:num>
  <w:num w:numId="10">
    <w:abstractNumId w:val="4"/>
  </w:num>
  <w:num w:numId="11">
    <w:abstractNumId w:val="10"/>
  </w:num>
  <w:num w:numId="12">
    <w:abstractNumId w:val="6"/>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AD7"/>
    <w:rsid w:val="0001088D"/>
    <w:rsid w:val="000D0855"/>
    <w:rsid w:val="000F12E8"/>
    <w:rsid w:val="000F14FE"/>
    <w:rsid w:val="001174D7"/>
    <w:rsid w:val="001412CF"/>
    <w:rsid w:val="00143F2B"/>
    <w:rsid w:val="001452D2"/>
    <w:rsid w:val="00172E01"/>
    <w:rsid w:val="00196547"/>
    <w:rsid w:val="001A3F4D"/>
    <w:rsid w:val="001C48F9"/>
    <w:rsid w:val="00233C73"/>
    <w:rsid w:val="00241764"/>
    <w:rsid w:val="00271661"/>
    <w:rsid w:val="002A7755"/>
    <w:rsid w:val="00340B43"/>
    <w:rsid w:val="003502AC"/>
    <w:rsid w:val="003547F3"/>
    <w:rsid w:val="00357889"/>
    <w:rsid w:val="00361313"/>
    <w:rsid w:val="003759D5"/>
    <w:rsid w:val="003A4444"/>
    <w:rsid w:val="003C0CD3"/>
    <w:rsid w:val="003C6E9B"/>
    <w:rsid w:val="003E45C8"/>
    <w:rsid w:val="0045680E"/>
    <w:rsid w:val="00484EC0"/>
    <w:rsid w:val="00490020"/>
    <w:rsid w:val="004B7D01"/>
    <w:rsid w:val="004F3040"/>
    <w:rsid w:val="00514A4B"/>
    <w:rsid w:val="005344D9"/>
    <w:rsid w:val="0057570E"/>
    <w:rsid w:val="005A2A53"/>
    <w:rsid w:val="005F65DA"/>
    <w:rsid w:val="006962CA"/>
    <w:rsid w:val="006A6C04"/>
    <w:rsid w:val="006C17D1"/>
    <w:rsid w:val="007060BF"/>
    <w:rsid w:val="007722DA"/>
    <w:rsid w:val="0078747A"/>
    <w:rsid w:val="007B4F94"/>
    <w:rsid w:val="00863AD7"/>
    <w:rsid w:val="00881B16"/>
    <w:rsid w:val="008942D0"/>
    <w:rsid w:val="008A39D9"/>
    <w:rsid w:val="0091049A"/>
    <w:rsid w:val="00912179"/>
    <w:rsid w:val="009222F9"/>
    <w:rsid w:val="00987595"/>
    <w:rsid w:val="00A25DAB"/>
    <w:rsid w:val="00AF64F5"/>
    <w:rsid w:val="00B06156"/>
    <w:rsid w:val="00B3012C"/>
    <w:rsid w:val="00B37395"/>
    <w:rsid w:val="00B517B9"/>
    <w:rsid w:val="00B65780"/>
    <w:rsid w:val="00B82142"/>
    <w:rsid w:val="00BD2B8A"/>
    <w:rsid w:val="00BD4EAE"/>
    <w:rsid w:val="00BE0F48"/>
    <w:rsid w:val="00BE584B"/>
    <w:rsid w:val="00C26545"/>
    <w:rsid w:val="00C3531B"/>
    <w:rsid w:val="00C44D2D"/>
    <w:rsid w:val="00C7178A"/>
    <w:rsid w:val="00CC5D25"/>
    <w:rsid w:val="00CD5F05"/>
    <w:rsid w:val="00CD73A8"/>
    <w:rsid w:val="00CE267A"/>
    <w:rsid w:val="00CE5089"/>
    <w:rsid w:val="00D50AED"/>
    <w:rsid w:val="00D860A7"/>
    <w:rsid w:val="00DB3307"/>
    <w:rsid w:val="00DE1A91"/>
    <w:rsid w:val="00DE56E5"/>
    <w:rsid w:val="00DE6068"/>
    <w:rsid w:val="00E1773D"/>
    <w:rsid w:val="00E747EC"/>
    <w:rsid w:val="00E7719C"/>
    <w:rsid w:val="00E924C2"/>
    <w:rsid w:val="00F10908"/>
    <w:rsid w:val="00FA354F"/>
    <w:rsid w:val="00FB74EB"/>
    <w:rsid w:val="00FD5174"/>
    <w:rsid w:val="00FF02F1"/>
    <w:rsid w:val="00FF3C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EB1AA"/>
  <w15:chartTrackingRefBased/>
  <w15:docId w15:val="{81043489-1FD6-4618-89E8-405D8B824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63AD7"/>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63AD7"/>
    <w:rPr>
      <w:color w:val="0000FF"/>
      <w:u w:val="single"/>
    </w:rPr>
  </w:style>
  <w:style w:type="paragraph" w:styleId="Tekstpodstawowy">
    <w:name w:val="Body Text"/>
    <w:basedOn w:val="Normalny"/>
    <w:link w:val="TekstpodstawowyZnak"/>
    <w:uiPriority w:val="99"/>
    <w:unhideWhenUsed/>
    <w:rsid w:val="00863AD7"/>
    <w:rPr>
      <w:b/>
      <w:bCs/>
    </w:rPr>
  </w:style>
  <w:style w:type="character" w:customStyle="1" w:styleId="TekstpodstawowyZnak">
    <w:name w:val="Tekst podstawowy Znak"/>
    <w:basedOn w:val="Domylnaczcionkaakapitu"/>
    <w:link w:val="Tekstpodstawowy"/>
    <w:uiPriority w:val="99"/>
    <w:rsid w:val="00863AD7"/>
    <w:rPr>
      <w:rFonts w:ascii="Times New Roman" w:eastAsia="Times New Roman" w:hAnsi="Times New Roman" w:cs="Times New Roman"/>
      <w:b/>
      <w:bCs/>
      <w:sz w:val="24"/>
      <w:szCs w:val="24"/>
      <w:lang w:eastAsia="ar-SA"/>
    </w:rPr>
  </w:style>
  <w:style w:type="paragraph" w:styleId="Tekstpodstawowywcity">
    <w:name w:val="Body Text Indent"/>
    <w:basedOn w:val="Normalny"/>
    <w:link w:val="TekstpodstawowywcityZnak"/>
    <w:uiPriority w:val="99"/>
    <w:semiHidden/>
    <w:unhideWhenUsed/>
    <w:rsid w:val="00863AD7"/>
    <w:pPr>
      <w:ind w:left="1080"/>
      <w:jc w:val="center"/>
    </w:pPr>
    <w:rPr>
      <w:b/>
      <w:bCs/>
    </w:rPr>
  </w:style>
  <w:style w:type="character" w:customStyle="1" w:styleId="TekstpodstawowywcityZnak">
    <w:name w:val="Tekst podstawowy wcięty Znak"/>
    <w:basedOn w:val="Domylnaczcionkaakapitu"/>
    <w:link w:val="Tekstpodstawowywcity"/>
    <w:uiPriority w:val="99"/>
    <w:semiHidden/>
    <w:rsid w:val="00863AD7"/>
    <w:rPr>
      <w:rFonts w:ascii="Times New Roman" w:eastAsia="Times New Roman" w:hAnsi="Times New Roman" w:cs="Times New Roman"/>
      <w:b/>
      <w:bCs/>
      <w:sz w:val="24"/>
      <w:szCs w:val="24"/>
      <w:lang w:eastAsia="ar-SA"/>
    </w:rPr>
  </w:style>
  <w:style w:type="paragraph" w:customStyle="1" w:styleId="Zawartotabeli">
    <w:name w:val="Zawartość tabeli"/>
    <w:basedOn w:val="Normalny"/>
    <w:rsid w:val="00863AD7"/>
    <w:pPr>
      <w:suppressLineNumbers/>
    </w:pPr>
  </w:style>
  <w:style w:type="paragraph" w:customStyle="1" w:styleId="Default">
    <w:name w:val="Default"/>
    <w:rsid w:val="00863AD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32">
    <w:name w:val="Tekst podstawowy 32"/>
    <w:basedOn w:val="Normalny"/>
    <w:rsid w:val="00863AD7"/>
    <w:pPr>
      <w:spacing w:line="100" w:lineRule="atLeast"/>
      <w:jc w:val="both"/>
    </w:pPr>
    <w:rPr>
      <w:rFonts w:ascii="Bookman Old Style" w:hAnsi="Bookman Old Style" w:cs="Bookman Old Style"/>
      <w:sz w:val="22"/>
      <w:szCs w:val="22"/>
    </w:rPr>
  </w:style>
  <w:style w:type="paragraph" w:styleId="Akapitzlist">
    <w:name w:val="List Paragraph"/>
    <w:basedOn w:val="Normalny"/>
    <w:uiPriority w:val="34"/>
    <w:qFormat/>
    <w:rsid w:val="00F10908"/>
    <w:pPr>
      <w:ind w:left="720"/>
      <w:contextualSpacing/>
    </w:pPr>
  </w:style>
  <w:style w:type="paragraph" w:styleId="Tekstdymka">
    <w:name w:val="Balloon Text"/>
    <w:basedOn w:val="Normalny"/>
    <w:link w:val="TekstdymkaZnak"/>
    <w:uiPriority w:val="99"/>
    <w:semiHidden/>
    <w:unhideWhenUsed/>
    <w:rsid w:val="005F65DA"/>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65DA"/>
    <w:rPr>
      <w:rFonts w:ascii="Segoe UI" w:eastAsia="Times New Roman" w:hAnsi="Segoe UI" w:cs="Segoe UI"/>
      <w:sz w:val="18"/>
      <w:szCs w:val="18"/>
      <w:lang w:eastAsia="ar-SA"/>
    </w:rPr>
  </w:style>
  <w:style w:type="paragraph" w:styleId="Nagwek">
    <w:name w:val="header"/>
    <w:basedOn w:val="Normalny"/>
    <w:link w:val="NagwekZnak"/>
    <w:uiPriority w:val="99"/>
    <w:unhideWhenUsed/>
    <w:rsid w:val="005344D9"/>
    <w:pPr>
      <w:tabs>
        <w:tab w:val="center" w:pos="4536"/>
        <w:tab w:val="right" w:pos="9072"/>
      </w:tabs>
    </w:pPr>
  </w:style>
  <w:style w:type="character" w:customStyle="1" w:styleId="NagwekZnak">
    <w:name w:val="Nagłówek Znak"/>
    <w:basedOn w:val="Domylnaczcionkaakapitu"/>
    <w:link w:val="Nagwek"/>
    <w:uiPriority w:val="99"/>
    <w:rsid w:val="005344D9"/>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5344D9"/>
    <w:pPr>
      <w:tabs>
        <w:tab w:val="center" w:pos="4536"/>
        <w:tab w:val="right" w:pos="9072"/>
      </w:tabs>
    </w:pPr>
  </w:style>
  <w:style w:type="character" w:customStyle="1" w:styleId="StopkaZnak">
    <w:name w:val="Stopka Znak"/>
    <w:basedOn w:val="Domylnaczcionkaakapitu"/>
    <w:link w:val="Stopka"/>
    <w:uiPriority w:val="99"/>
    <w:rsid w:val="005344D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56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spodarka.komunalna@pieniezno.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pieniezno.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rzad@pieniezno.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ospodarka.komunalna@pieniezn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EC09C-0A58-4629-A072-F06C1AAD7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1136</TotalTime>
  <Pages>20</Pages>
  <Words>7425</Words>
  <Characters>44555</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dc:creator>
  <cp:keywords/>
  <dc:description/>
  <cp:lastModifiedBy>Zofia Gałczyńska </cp:lastModifiedBy>
  <cp:revision>34</cp:revision>
  <cp:lastPrinted>2017-12-04T11:25:00Z</cp:lastPrinted>
  <dcterms:created xsi:type="dcterms:W3CDTF">2017-10-27T06:26:00Z</dcterms:created>
  <dcterms:modified xsi:type="dcterms:W3CDTF">2017-12-06T08:33:00Z</dcterms:modified>
</cp:coreProperties>
</file>