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15615B">
        <w:rPr>
          <w:sz w:val="24"/>
          <w:szCs w:val="24"/>
        </w:rPr>
        <w:t>BURMISTRZ PIENIĘŻNA</w:t>
      </w:r>
    </w:p>
    <w:p w:rsidR="00F97A47" w:rsidRPr="0015615B" w:rsidRDefault="00F97A47" w:rsidP="00DD7543">
      <w:pPr>
        <w:spacing w:line="360" w:lineRule="auto"/>
        <w:jc w:val="both"/>
        <w:rPr>
          <w:sz w:val="24"/>
          <w:szCs w:val="24"/>
        </w:rPr>
      </w:pPr>
    </w:p>
    <w:p w:rsidR="00F97A47" w:rsidRPr="0015615B" w:rsidRDefault="00F97A47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działając na podstawie art.</w:t>
      </w:r>
      <w:r w:rsidR="00A65A6B">
        <w:rPr>
          <w:sz w:val="24"/>
          <w:szCs w:val="24"/>
        </w:rPr>
        <w:t xml:space="preserve"> </w:t>
      </w:r>
      <w:r w:rsidRPr="0015615B">
        <w:rPr>
          <w:sz w:val="24"/>
          <w:szCs w:val="24"/>
        </w:rPr>
        <w:t>13 w zw. z art.</w:t>
      </w:r>
      <w:r w:rsidR="00172371">
        <w:rPr>
          <w:sz w:val="24"/>
          <w:szCs w:val="24"/>
        </w:rPr>
        <w:t xml:space="preserve"> </w:t>
      </w:r>
      <w:r w:rsidRPr="0015615B">
        <w:rPr>
          <w:sz w:val="24"/>
          <w:szCs w:val="24"/>
        </w:rPr>
        <w:t>11 ust. 1,2 ustawy z dnia 24 kwietnia 2003 r</w:t>
      </w:r>
      <w:r w:rsidR="00192799">
        <w:rPr>
          <w:sz w:val="24"/>
          <w:szCs w:val="24"/>
        </w:rPr>
        <w:t xml:space="preserve">. </w:t>
      </w:r>
      <w:r w:rsidR="00192799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 o działalności pożytku publicznego i</w:t>
      </w:r>
      <w:r w:rsidR="00A65A6B">
        <w:rPr>
          <w:sz w:val="24"/>
          <w:szCs w:val="24"/>
        </w:rPr>
        <w:t xml:space="preserve"> o</w:t>
      </w:r>
      <w:r w:rsidRPr="0015615B">
        <w:rPr>
          <w:sz w:val="24"/>
          <w:szCs w:val="24"/>
        </w:rPr>
        <w:t xml:space="preserve"> wolontariacie (Dz.U. z 2016 r. poz. 1817 </w:t>
      </w:r>
      <w:proofErr w:type="spellStart"/>
      <w:r w:rsidRPr="0015615B">
        <w:rPr>
          <w:sz w:val="24"/>
          <w:szCs w:val="24"/>
        </w:rPr>
        <w:t>t.j</w:t>
      </w:r>
      <w:proofErr w:type="spellEnd"/>
      <w:r w:rsidRPr="0015615B">
        <w:rPr>
          <w:sz w:val="24"/>
          <w:szCs w:val="24"/>
        </w:rPr>
        <w:t>.) oraz uchwały Rady Miejskiej w Pieniężnie nr XX</w:t>
      </w:r>
      <w:r w:rsidR="00F3774F">
        <w:rPr>
          <w:sz w:val="24"/>
          <w:szCs w:val="24"/>
        </w:rPr>
        <w:t>XI</w:t>
      </w:r>
      <w:r w:rsidRPr="0015615B">
        <w:rPr>
          <w:sz w:val="24"/>
          <w:szCs w:val="24"/>
        </w:rPr>
        <w:t>V/1</w:t>
      </w:r>
      <w:r w:rsidR="00F3774F">
        <w:rPr>
          <w:sz w:val="24"/>
          <w:szCs w:val="24"/>
        </w:rPr>
        <w:t>77</w:t>
      </w:r>
      <w:r w:rsidRPr="0015615B">
        <w:rPr>
          <w:sz w:val="24"/>
          <w:szCs w:val="24"/>
        </w:rPr>
        <w:t>/1</w:t>
      </w:r>
      <w:r w:rsidR="00F3774F">
        <w:rPr>
          <w:sz w:val="24"/>
          <w:szCs w:val="24"/>
        </w:rPr>
        <w:t>7</w:t>
      </w:r>
      <w:r w:rsidRPr="0015615B">
        <w:rPr>
          <w:sz w:val="24"/>
          <w:szCs w:val="24"/>
        </w:rPr>
        <w:t xml:space="preserve">  z dnia </w:t>
      </w:r>
      <w:r w:rsidR="00F3774F">
        <w:rPr>
          <w:sz w:val="24"/>
          <w:szCs w:val="24"/>
        </w:rPr>
        <w:t>30</w:t>
      </w:r>
      <w:r w:rsidRPr="0015615B">
        <w:rPr>
          <w:sz w:val="24"/>
          <w:szCs w:val="24"/>
        </w:rPr>
        <w:t>.11.201</w:t>
      </w:r>
      <w:r w:rsidR="00F3774F">
        <w:rPr>
          <w:sz w:val="24"/>
          <w:szCs w:val="24"/>
        </w:rPr>
        <w:t>7</w:t>
      </w:r>
      <w:r w:rsidRPr="0015615B">
        <w:rPr>
          <w:sz w:val="24"/>
          <w:szCs w:val="24"/>
        </w:rPr>
        <w:t xml:space="preserve"> r. w sprawie uchwalenia </w:t>
      </w:r>
      <w:r w:rsidR="00F3774F">
        <w:rPr>
          <w:sz w:val="24"/>
          <w:szCs w:val="24"/>
        </w:rPr>
        <w:t>R</w:t>
      </w:r>
      <w:r w:rsidRPr="0015615B">
        <w:rPr>
          <w:sz w:val="24"/>
          <w:szCs w:val="24"/>
        </w:rPr>
        <w:t xml:space="preserve">ocznego </w:t>
      </w:r>
      <w:r w:rsidR="00F3774F">
        <w:rPr>
          <w:sz w:val="24"/>
          <w:szCs w:val="24"/>
        </w:rPr>
        <w:t>P</w:t>
      </w:r>
      <w:r w:rsidRPr="0015615B">
        <w:rPr>
          <w:sz w:val="24"/>
          <w:szCs w:val="24"/>
        </w:rPr>
        <w:t xml:space="preserve">rogramu </w:t>
      </w:r>
      <w:r w:rsidR="00F3774F">
        <w:rPr>
          <w:sz w:val="24"/>
          <w:szCs w:val="24"/>
        </w:rPr>
        <w:t>W</w:t>
      </w:r>
      <w:r w:rsidRPr="0015615B">
        <w:rPr>
          <w:sz w:val="24"/>
          <w:szCs w:val="24"/>
        </w:rPr>
        <w:t xml:space="preserve">spółpracy </w:t>
      </w:r>
      <w:r w:rsidR="00F3774F">
        <w:rPr>
          <w:sz w:val="24"/>
          <w:szCs w:val="24"/>
        </w:rPr>
        <w:t xml:space="preserve">Gminy Pieniężno </w:t>
      </w:r>
      <w:r w:rsidRPr="0015615B">
        <w:rPr>
          <w:sz w:val="24"/>
          <w:szCs w:val="24"/>
        </w:rPr>
        <w:t>z organizacjami pozarządowymi oraz podmiotami wymienionymi w art. 3, ust.</w:t>
      </w:r>
      <w:r w:rsidR="00FB1CB6">
        <w:rPr>
          <w:sz w:val="24"/>
          <w:szCs w:val="24"/>
        </w:rPr>
        <w:t xml:space="preserve"> </w:t>
      </w:r>
      <w:r w:rsidRPr="0015615B">
        <w:rPr>
          <w:sz w:val="24"/>
          <w:szCs w:val="24"/>
        </w:rPr>
        <w:t>3, ustawy o działalności pożytku publicznego i o wolontariacie na rok 201</w:t>
      </w:r>
      <w:r w:rsidR="007B3028">
        <w:rPr>
          <w:sz w:val="24"/>
          <w:szCs w:val="24"/>
        </w:rPr>
        <w:t>8</w:t>
      </w:r>
      <w:r w:rsidRPr="0015615B">
        <w:rPr>
          <w:sz w:val="24"/>
          <w:szCs w:val="24"/>
        </w:rPr>
        <w:t xml:space="preserve">. </w:t>
      </w:r>
    </w:p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</w:p>
    <w:p w:rsidR="00F97A47" w:rsidRPr="0015615B" w:rsidRDefault="00F97A47" w:rsidP="00DD7543">
      <w:pPr>
        <w:spacing w:line="360" w:lineRule="auto"/>
        <w:jc w:val="center"/>
        <w:rPr>
          <w:sz w:val="24"/>
          <w:szCs w:val="24"/>
        </w:rPr>
      </w:pPr>
      <w:r w:rsidRPr="0015615B">
        <w:rPr>
          <w:sz w:val="24"/>
          <w:szCs w:val="24"/>
        </w:rPr>
        <w:t>OGŁASZA OTWARTY KONKURS OFERT</w:t>
      </w:r>
    </w:p>
    <w:p w:rsidR="00125461" w:rsidRDefault="00F97A47" w:rsidP="00DD7543">
      <w:pPr>
        <w:spacing w:line="360" w:lineRule="auto"/>
        <w:jc w:val="both"/>
        <w:rPr>
          <w:sz w:val="24"/>
          <w:szCs w:val="24"/>
        </w:rPr>
      </w:pPr>
      <w:r w:rsidRPr="00192799">
        <w:rPr>
          <w:b/>
          <w:sz w:val="24"/>
          <w:szCs w:val="24"/>
        </w:rPr>
        <w:t>na powierzenie</w:t>
      </w:r>
      <w:r w:rsidRPr="0015615B">
        <w:rPr>
          <w:sz w:val="24"/>
          <w:szCs w:val="24"/>
        </w:rPr>
        <w:t xml:space="preserve"> </w:t>
      </w:r>
      <w:r w:rsidR="00125461" w:rsidRPr="00125461">
        <w:rPr>
          <w:sz w:val="24"/>
          <w:szCs w:val="24"/>
        </w:rPr>
        <w:t xml:space="preserve">(100% finasowania zadania) </w:t>
      </w:r>
    </w:p>
    <w:p w:rsidR="00F97A47" w:rsidRPr="0015615B" w:rsidRDefault="00F97A47" w:rsidP="00DD7543">
      <w:pPr>
        <w:spacing w:line="360" w:lineRule="auto"/>
        <w:jc w:val="both"/>
        <w:rPr>
          <w:sz w:val="24"/>
          <w:szCs w:val="24"/>
        </w:rPr>
      </w:pPr>
      <w:r w:rsidRPr="00192799">
        <w:rPr>
          <w:b/>
          <w:sz w:val="24"/>
          <w:szCs w:val="24"/>
        </w:rPr>
        <w:t>lub wsparcie</w:t>
      </w:r>
      <w:r w:rsidR="0071156A">
        <w:rPr>
          <w:sz w:val="24"/>
          <w:szCs w:val="24"/>
        </w:rPr>
        <w:t xml:space="preserve"> </w:t>
      </w:r>
      <w:bookmarkStart w:id="1" w:name="_Hlk504457759"/>
      <w:r w:rsidR="0071156A">
        <w:rPr>
          <w:sz w:val="24"/>
          <w:szCs w:val="24"/>
        </w:rPr>
        <w:t>(</w:t>
      </w:r>
      <w:r w:rsidR="00F3774F">
        <w:rPr>
          <w:sz w:val="24"/>
          <w:szCs w:val="24"/>
        </w:rPr>
        <w:t xml:space="preserve">wyłącznie </w:t>
      </w:r>
      <w:r w:rsidR="0071156A">
        <w:rPr>
          <w:sz w:val="24"/>
          <w:szCs w:val="24"/>
        </w:rPr>
        <w:t>z</w:t>
      </w:r>
      <w:r w:rsidR="00192799">
        <w:rPr>
          <w:sz w:val="24"/>
          <w:szCs w:val="24"/>
        </w:rPr>
        <w:t xml:space="preserve">e środkami finansowymi </w:t>
      </w:r>
      <w:r w:rsidR="00DD7543">
        <w:rPr>
          <w:sz w:val="24"/>
          <w:szCs w:val="24"/>
        </w:rPr>
        <w:t>własnymi lub zewnętrznymi</w:t>
      </w:r>
      <w:r w:rsidR="007B3028">
        <w:rPr>
          <w:sz w:val="24"/>
          <w:szCs w:val="24"/>
        </w:rPr>
        <w:t>, z wkładem osobowym lub rzeczowym)</w:t>
      </w:r>
      <w:r w:rsidR="00DD7543">
        <w:rPr>
          <w:sz w:val="24"/>
          <w:szCs w:val="24"/>
        </w:rPr>
        <w:t xml:space="preserve"> </w:t>
      </w:r>
      <w:bookmarkEnd w:id="1"/>
      <w:r w:rsidRPr="0015615B">
        <w:rPr>
          <w:sz w:val="24"/>
          <w:szCs w:val="24"/>
        </w:rPr>
        <w:t>wykonania zadań publicznych wynikających z  programu współpracy Gminy Pieniężno z organizacjami pozarządowymi w roku  201</w:t>
      </w:r>
      <w:r w:rsidR="00F3774F">
        <w:rPr>
          <w:sz w:val="24"/>
          <w:szCs w:val="24"/>
        </w:rPr>
        <w:t>8</w:t>
      </w:r>
      <w:r w:rsidRPr="0015615B">
        <w:rPr>
          <w:sz w:val="24"/>
          <w:szCs w:val="24"/>
        </w:rPr>
        <w:t>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</w:p>
    <w:p w:rsidR="0032225F" w:rsidRPr="00192799" w:rsidRDefault="0032225F" w:rsidP="00DD754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92799">
        <w:rPr>
          <w:b/>
          <w:sz w:val="24"/>
          <w:szCs w:val="24"/>
          <w:u w:val="single"/>
        </w:rPr>
        <w:t>I. Cel konkursu: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Konkurs ma na celu wyłonienie ofert i zlec</w:t>
      </w:r>
      <w:r w:rsidR="00192799">
        <w:rPr>
          <w:sz w:val="24"/>
          <w:szCs w:val="24"/>
        </w:rPr>
        <w:t xml:space="preserve">anie organizacjom pozarządowym, </w:t>
      </w:r>
      <w:r w:rsidRPr="0015615B">
        <w:rPr>
          <w:sz w:val="24"/>
          <w:szCs w:val="24"/>
        </w:rPr>
        <w:t xml:space="preserve">stowarzyszeniom, podmiotom wymienionym w art.3 ustawy z dnia 24 kwietnia 2003 r. </w:t>
      </w:r>
      <w:r w:rsidR="00192799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o działalności pożytku publicznego i o wolontariacie (Dz.U. z 2016 r. poz. 1817 </w:t>
      </w:r>
      <w:proofErr w:type="spellStart"/>
      <w:r w:rsidRPr="0015615B">
        <w:rPr>
          <w:sz w:val="24"/>
          <w:szCs w:val="24"/>
        </w:rPr>
        <w:t>t.j</w:t>
      </w:r>
      <w:proofErr w:type="spellEnd"/>
      <w:r w:rsidRPr="0015615B">
        <w:rPr>
          <w:sz w:val="24"/>
          <w:szCs w:val="24"/>
        </w:rPr>
        <w:t xml:space="preserve">.) realizację zadań publicznych Gminy  Pieniężno. </w:t>
      </w:r>
    </w:p>
    <w:p w:rsidR="0032225F" w:rsidRPr="00192799" w:rsidRDefault="0032225F" w:rsidP="00DD754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u w:val="single"/>
        </w:rPr>
      </w:pPr>
      <w:r w:rsidRPr="00192799">
        <w:rPr>
          <w:rStyle w:val="Pogrubienie"/>
          <w:rFonts w:asciiTheme="minorHAnsi" w:hAnsiTheme="minorHAnsi" w:cstheme="minorHAnsi"/>
          <w:u w:val="single"/>
        </w:rPr>
        <w:t>II. Rodzaj zadań:</w:t>
      </w:r>
    </w:p>
    <w:p w:rsidR="0032225F" w:rsidRPr="0015615B" w:rsidRDefault="0032225F" w:rsidP="00DD754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5615B">
        <w:rPr>
          <w:rStyle w:val="Pogrubienie"/>
          <w:rFonts w:asciiTheme="minorHAnsi" w:hAnsiTheme="minorHAnsi" w:cstheme="minorHAnsi"/>
          <w:b w:val="0"/>
        </w:rPr>
        <w:t>Rodzaj zada</w:t>
      </w:r>
      <w:r w:rsidR="0015615B" w:rsidRPr="0015615B">
        <w:rPr>
          <w:rStyle w:val="Pogrubienie"/>
          <w:rFonts w:asciiTheme="minorHAnsi" w:hAnsiTheme="minorHAnsi" w:cstheme="minorHAnsi"/>
          <w:b w:val="0"/>
        </w:rPr>
        <w:t>ń</w:t>
      </w:r>
      <w:r w:rsidRPr="0015615B">
        <w:rPr>
          <w:rStyle w:val="Pogrubienie"/>
          <w:rFonts w:asciiTheme="minorHAnsi" w:hAnsiTheme="minorHAnsi" w:cstheme="minorHAnsi"/>
          <w:b w:val="0"/>
        </w:rPr>
        <w:t xml:space="preserve"> i wysokość środków publicznych przeznaczonych na </w:t>
      </w:r>
      <w:r w:rsidR="00E17389">
        <w:rPr>
          <w:rStyle w:val="Pogrubienie"/>
          <w:rFonts w:asciiTheme="minorHAnsi" w:hAnsiTheme="minorHAnsi" w:cstheme="minorHAnsi"/>
          <w:b w:val="0"/>
        </w:rPr>
        <w:t>wykonanie zadań</w:t>
      </w:r>
      <w:r w:rsidRPr="0015615B">
        <w:rPr>
          <w:rStyle w:val="Pogrubienie"/>
          <w:rFonts w:asciiTheme="minorHAnsi" w:hAnsiTheme="minorHAnsi" w:cstheme="minorHAnsi"/>
          <w:b w:val="0"/>
        </w:rPr>
        <w:t>:</w:t>
      </w:r>
    </w:p>
    <w:p w:rsidR="0032225F" w:rsidRPr="0015615B" w:rsidRDefault="0032225F" w:rsidP="00DD7543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rFonts w:ascii="Titillium Web" w:hAnsi="Titillium Web"/>
          <w:color w:val="333333"/>
        </w:rPr>
      </w:pPr>
    </w:p>
    <w:p w:rsid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Gmina Pieniężno na rok 201</w:t>
      </w:r>
      <w:r w:rsidR="00F3774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8</w:t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 przeznacza środki finansowe na realizację  programu </w:t>
      </w:r>
      <w:r w:rsid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br/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w kwocie 55 000,00 (pięćdziesiąt pięć tysięcy złotych).</w:t>
      </w:r>
    </w:p>
    <w:p w:rsidR="00192799" w:rsidRPr="0032225F" w:rsidRDefault="00192799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lastRenderedPageBreak/>
        <w:t xml:space="preserve">W tym na poszczególne zdania: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I: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>nauki, szkolnictwa wyższego, edukacji, oświaty i wychowania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– 2 000,00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II: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>działania na rzecz osób niepełnosprawnych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– 1 000,00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III: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>działalności wspomagającej rozwój wspólnot i społeczności lokalnych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="00192799">
        <w:rPr>
          <w:rFonts w:ascii="Calibri" w:eastAsia="Times New Roman" w:hAnsi="Calibri" w:cs="Times-Roman"/>
          <w:sz w:val="24"/>
          <w:szCs w:val="24"/>
          <w:lang w:eastAsia="pl-PL"/>
        </w:rPr>
        <w:br/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– 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4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 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IV: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>podtrzymywania i upowszechniania tradycji narodowej, pielęgnowania     polskości  oraz rozwoju świadomości narodowej, obywatelskiej i kulturowej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– 1 000,00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V: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 xml:space="preserve">wspierania i upowszechniania kultury fizycznej 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– 45 000,00 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VI: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Pr="0032225F">
        <w:rPr>
          <w:rFonts w:ascii="Calibri" w:eastAsia="Times New Roman" w:hAnsi="Calibri" w:cs="Times-Roman"/>
          <w:b/>
          <w:sz w:val="24"/>
          <w:szCs w:val="24"/>
          <w:lang w:eastAsia="pl-PL"/>
        </w:rPr>
        <w:t>turystyki i krajoznawstwa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– 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1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 000,00 zł</w:t>
      </w:r>
    </w:p>
    <w:p w:rsidR="0032225F" w:rsidRPr="0032225F" w:rsidRDefault="0032225F" w:rsidP="00DD7543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32225F">
        <w:rPr>
          <w:rFonts w:ascii="Calibri" w:eastAsia="Times New Roman" w:hAnsi="Calibri" w:cs="Times-Roman"/>
          <w:sz w:val="24"/>
          <w:szCs w:val="24"/>
          <w:u w:val="single"/>
          <w:lang w:eastAsia="pl-PL"/>
        </w:rPr>
        <w:t>W zakresie VII: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Pr="0032225F">
        <w:rPr>
          <w:rFonts w:ascii="Calibri" w:eastAsia="Calibri" w:hAnsi="Calibri" w:cs="Times New Roman"/>
          <w:b/>
          <w:sz w:val="24"/>
          <w:szCs w:val="24"/>
        </w:rPr>
        <w:t xml:space="preserve">kultury, sztuki, ochrony dóbr kultury i </w:t>
      </w:r>
      <w:r w:rsidR="00C11EFA">
        <w:rPr>
          <w:rFonts w:ascii="Calibri" w:eastAsia="Calibri" w:hAnsi="Calibri" w:cs="Times New Roman"/>
          <w:b/>
          <w:sz w:val="24"/>
          <w:szCs w:val="24"/>
        </w:rPr>
        <w:t xml:space="preserve">dziedzictwa narodowego 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– 1 000,00 zł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</w:p>
    <w:p w:rsidR="0032225F" w:rsidRPr="0032225F" w:rsidRDefault="0015615B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III. Okres realizacji zadania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Roczny program współpracy z organizacjami pozarządowymi oraz podmiotami prowadzącymi działalność pożytku publicznego na   201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8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rok obowiązuje od dnia 1 stycznia 201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8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r. do 31 grudnia 201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8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r.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15615B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</w:pPr>
      <w:r w:rsidRPr="00192799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IV. Sposób realizacji </w:t>
      </w:r>
      <w:r w:rsidR="0032225F"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 xml:space="preserve"> 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Program będzie realizowany w szczególności poprzez: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o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ab/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powierzanie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>(100% finasowania</w:t>
      </w:r>
      <w:r w:rsidR="00125461">
        <w:rPr>
          <w:rFonts w:ascii="Calibri" w:eastAsia="Times New Roman" w:hAnsi="Calibri" w:cs="Times-Roman"/>
          <w:sz w:val="24"/>
          <w:szCs w:val="24"/>
          <w:lang w:eastAsia="pl-PL"/>
        </w:rPr>
        <w:t xml:space="preserve"> zadania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 xml:space="preserve">) </w:t>
      </w:r>
    </w:p>
    <w:p w:rsidR="00F3774F" w:rsidRPr="00F3774F" w:rsidRDefault="0032225F" w:rsidP="00F3774F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>o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ab/>
      </w:r>
      <w:r w:rsidRPr="0032225F">
        <w:rPr>
          <w:rFonts w:ascii="Calibri" w:eastAsia="Times New Roman" w:hAnsi="Calibri" w:cs="Times-Roman"/>
          <w:b/>
          <w:sz w:val="24"/>
          <w:szCs w:val="24"/>
          <w:u w:val="single"/>
          <w:lang w:eastAsia="pl-PL"/>
        </w:rPr>
        <w:t>wspieranie</w:t>
      </w:r>
      <w:r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 </w:t>
      </w:r>
      <w:r w:rsidR="00F3774F" w:rsidRPr="00F3774F">
        <w:rPr>
          <w:rFonts w:ascii="Calibri" w:eastAsia="Times New Roman" w:hAnsi="Calibri" w:cs="Times-Roman"/>
          <w:sz w:val="24"/>
          <w:szCs w:val="24"/>
          <w:lang w:eastAsia="pl-PL"/>
        </w:rPr>
        <w:t>(</w:t>
      </w:r>
      <w:r w:rsidR="00F3774F">
        <w:rPr>
          <w:rFonts w:ascii="Calibri" w:eastAsia="Times New Roman" w:hAnsi="Calibri" w:cs="Times-Roman"/>
          <w:sz w:val="24"/>
          <w:szCs w:val="24"/>
          <w:lang w:eastAsia="pl-PL"/>
        </w:rPr>
        <w:t xml:space="preserve">wyłącznie </w:t>
      </w:r>
      <w:r w:rsidR="00F3774F" w:rsidRPr="00F3774F">
        <w:rPr>
          <w:rFonts w:ascii="Calibri" w:eastAsia="Times New Roman" w:hAnsi="Calibri" w:cs="Times-Roman"/>
          <w:sz w:val="24"/>
          <w:szCs w:val="24"/>
          <w:lang w:eastAsia="pl-PL"/>
        </w:rPr>
        <w:t xml:space="preserve">ze środkami finansowymi własnymi lub zewnętrznymi, </w:t>
      </w:r>
    </w:p>
    <w:p w:rsidR="0032225F" w:rsidRPr="0032225F" w:rsidRDefault="00F3774F" w:rsidP="00F3774F">
      <w:pPr>
        <w:autoSpaceDE w:val="0"/>
        <w:autoSpaceDN w:val="0"/>
        <w:adjustRightInd w:val="0"/>
        <w:spacing w:after="0" w:line="360" w:lineRule="auto"/>
        <w:ind w:left="705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  <w:r w:rsidRPr="00F3774F">
        <w:rPr>
          <w:rFonts w:ascii="Calibri" w:eastAsia="Times New Roman" w:hAnsi="Calibri" w:cs="Times-Roman"/>
          <w:sz w:val="24"/>
          <w:szCs w:val="24"/>
          <w:lang w:eastAsia="pl-PL"/>
        </w:rPr>
        <w:t xml:space="preserve">z wkładem osobowym lub rzeczowym) </w:t>
      </w:r>
      <w:r>
        <w:rPr>
          <w:rFonts w:ascii="Calibri" w:eastAsia="Times New Roman" w:hAnsi="Calibri" w:cs="Times-Roman"/>
          <w:sz w:val="24"/>
          <w:szCs w:val="24"/>
          <w:lang w:eastAsia="pl-PL"/>
        </w:rPr>
        <w:t>w</w:t>
      </w:r>
      <w:r w:rsidR="0032225F" w:rsidRPr="0032225F">
        <w:rPr>
          <w:rFonts w:ascii="Calibri" w:eastAsia="Times New Roman" w:hAnsi="Calibri" w:cs="Times-Roman"/>
          <w:sz w:val="24"/>
          <w:szCs w:val="24"/>
          <w:lang w:eastAsia="pl-PL"/>
        </w:rPr>
        <w:t xml:space="preserve">ykonania zadań publicznych wraz </w:t>
      </w:r>
      <w:r>
        <w:rPr>
          <w:rFonts w:ascii="Calibri" w:eastAsia="Times New Roman" w:hAnsi="Calibri" w:cs="Times-Roman"/>
          <w:sz w:val="24"/>
          <w:szCs w:val="24"/>
          <w:lang w:eastAsia="pl-PL"/>
        </w:rPr>
        <w:br/>
      </w:r>
      <w:r w:rsidR="0032225F" w:rsidRPr="0032225F">
        <w:rPr>
          <w:rFonts w:ascii="Calibri" w:eastAsia="Times New Roman" w:hAnsi="Calibri" w:cs="Times-Roman"/>
          <w:sz w:val="24"/>
          <w:szCs w:val="24"/>
          <w:lang w:eastAsia="pl-PL"/>
        </w:rPr>
        <w:t>z udzieleniem dotacji na ich dofinansowanie,</w:t>
      </w:r>
    </w:p>
    <w:p w:rsidR="0032225F" w:rsidRPr="0032225F" w:rsidRDefault="0032225F" w:rsidP="00DD754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-Roman"/>
          <w:sz w:val="24"/>
          <w:szCs w:val="24"/>
          <w:lang w:eastAsia="pl-PL"/>
        </w:rPr>
      </w:pPr>
    </w:p>
    <w:p w:rsidR="0032225F" w:rsidRPr="00192799" w:rsidRDefault="0015615B" w:rsidP="00DD754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92799">
        <w:rPr>
          <w:b/>
          <w:sz w:val="24"/>
          <w:szCs w:val="24"/>
          <w:u w:val="single"/>
        </w:rPr>
        <w:t xml:space="preserve">V. </w:t>
      </w:r>
      <w:r w:rsidR="0032225F" w:rsidRPr="00192799">
        <w:rPr>
          <w:b/>
          <w:sz w:val="24"/>
          <w:szCs w:val="24"/>
          <w:u w:val="single"/>
        </w:rPr>
        <w:t>Informacje dodatkowe: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1.</w:t>
      </w:r>
      <w:r w:rsidRPr="0015615B">
        <w:rPr>
          <w:sz w:val="24"/>
          <w:szCs w:val="24"/>
        </w:rPr>
        <w:tab/>
        <w:t xml:space="preserve">Oferty wraz z wymaganymi załącznikami należy złożyć w zaklejonej kopercie, osobiście lub za pośrednictwem poczty w nieprzekraczalnym terminie </w:t>
      </w:r>
      <w:r w:rsidRPr="0071156A">
        <w:rPr>
          <w:b/>
          <w:sz w:val="24"/>
          <w:szCs w:val="24"/>
          <w:u w:val="single"/>
        </w:rPr>
        <w:t xml:space="preserve">do dnia </w:t>
      </w:r>
      <w:r w:rsidR="00F3774F">
        <w:rPr>
          <w:b/>
          <w:sz w:val="24"/>
          <w:szCs w:val="24"/>
          <w:u w:val="single"/>
        </w:rPr>
        <w:t>16</w:t>
      </w:r>
      <w:r w:rsidR="00307E8F">
        <w:rPr>
          <w:b/>
          <w:sz w:val="24"/>
          <w:szCs w:val="24"/>
          <w:u w:val="single"/>
        </w:rPr>
        <w:t xml:space="preserve"> </w:t>
      </w:r>
      <w:r w:rsidR="00F3774F">
        <w:rPr>
          <w:b/>
          <w:sz w:val="24"/>
          <w:szCs w:val="24"/>
          <w:u w:val="single"/>
        </w:rPr>
        <w:t>lutego</w:t>
      </w:r>
      <w:r w:rsidRPr="0071156A">
        <w:rPr>
          <w:b/>
          <w:sz w:val="24"/>
          <w:szCs w:val="24"/>
          <w:u w:val="single"/>
        </w:rPr>
        <w:t xml:space="preserve"> 201</w:t>
      </w:r>
      <w:r w:rsidR="00F3774F">
        <w:rPr>
          <w:b/>
          <w:sz w:val="24"/>
          <w:szCs w:val="24"/>
          <w:u w:val="single"/>
        </w:rPr>
        <w:t>8</w:t>
      </w:r>
      <w:r w:rsidRPr="0071156A">
        <w:rPr>
          <w:b/>
          <w:sz w:val="24"/>
          <w:szCs w:val="24"/>
          <w:u w:val="single"/>
        </w:rPr>
        <w:t xml:space="preserve"> roku, do </w:t>
      </w:r>
      <w:r w:rsidRPr="0071156A">
        <w:rPr>
          <w:b/>
          <w:sz w:val="24"/>
          <w:szCs w:val="24"/>
          <w:u w:val="single"/>
        </w:rPr>
        <w:lastRenderedPageBreak/>
        <w:t>godziny 15:30</w:t>
      </w:r>
      <w:r w:rsidRPr="0015615B">
        <w:rPr>
          <w:sz w:val="24"/>
          <w:szCs w:val="24"/>
        </w:rPr>
        <w:t xml:space="preserve"> (decyduje data wpływu do Urzędu Miejskiego w Pieniężnie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w przypadku osobistego doręczenia lub stempla pocztowego placówki pocztowej </w:t>
      </w:r>
      <w:r w:rsidR="0071156A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w przypadku wysłania oferty pocztą) na adres: Urząd Miejski w Pieniężnie, ul. Generalska 8,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14-520 Pieniężno, </w:t>
      </w:r>
      <w:r w:rsidRPr="0071156A">
        <w:rPr>
          <w:b/>
          <w:sz w:val="24"/>
          <w:szCs w:val="24"/>
          <w:u w:val="single"/>
        </w:rPr>
        <w:t xml:space="preserve">z dopiskiem  „Konkurs ofert na realizację zadań </w:t>
      </w:r>
      <w:r w:rsidR="00AB28E1">
        <w:rPr>
          <w:b/>
          <w:sz w:val="24"/>
          <w:szCs w:val="24"/>
          <w:u w:val="single"/>
        </w:rPr>
        <w:t xml:space="preserve">publicznych </w:t>
      </w:r>
      <w:r w:rsidRPr="0071156A">
        <w:rPr>
          <w:b/>
          <w:sz w:val="24"/>
          <w:szCs w:val="24"/>
          <w:u w:val="single"/>
        </w:rPr>
        <w:t>gminy Pieniężno na rok 201</w:t>
      </w:r>
      <w:r w:rsidR="00F3774F">
        <w:rPr>
          <w:b/>
          <w:sz w:val="24"/>
          <w:szCs w:val="24"/>
          <w:u w:val="single"/>
        </w:rPr>
        <w:t>8</w:t>
      </w:r>
      <w:r w:rsidRPr="0071156A">
        <w:rPr>
          <w:b/>
          <w:sz w:val="24"/>
          <w:szCs w:val="24"/>
          <w:u w:val="single"/>
        </w:rPr>
        <w:t>” oraz numerem i nazwą zakresu działania.</w:t>
      </w:r>
      <w:r w:rsidRPr="0015615B">
        <w:rPr>
          <w:sz w:val="24"/>
          <w:szCs w:val="24"/>
        </w:rPr>
        <w:t xml:space="preserve">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2.</w:t>
      </w:r>
      <w:r w:rsidRPr="0015615B">
        <w:rPr>
          <w:sz w:val="24"/>
          <w:szCs w:val="24"/>
        </w:rPr>
        <w:tab/>
        <w:t xml:space="preserve">Ofertę należy przygotować na formularzu zgodnym z załącznikiem do </w:t>
      </w:r>
      <w:r w:rsidR="00FD1E2B" w:rsidRPr="00FD1E2B">
        <w:rPr>
          <w:sz w:val="24"/>
          <w:szCs w:val="24"/>
        </w:rPr>
        <w:t>Rozporządzeni</w:t>
      </w:r>
      <w:r w:rsidR="00FD1E2B">
        <w:rPr>
          <w:sz w:val="24"/>
          <w:szCs w:val="24"/>
        </w:rPr>
        <w:t>a</w:t>
      </w:r>
      <w:r w:rsidR="00FD1E2B" w:rsidRPr="00FD1E2B">
        <w:rPr>
          <w:sz w:val="24"/>
          <w:szCs w:val="24"/>
        </w:rPr>
        <w:t xml:space="preserve"> Ministra</w:t>
      </w:r>
      <w:r w:rsidR="00CF045E">
        <w:rPr>
          <w:sz w:val="24"/>
          <w:szCs w:val="24"/>
        </w:rPr>
        <w:t xml:space="preserve"> Rodziny</w:t>
      </w:r>
      <w:r w:rsidR="00647BBB">
        <w:rPr>
          <w:sz w:val="24"/>
          <w:szCs w:val="24"/>
        </w:rPr>
        <w:t>,</w:t>
      </w:r>
      <w:r w:rsidR="00CF045E">
        <w:rPr>
          <w:sz w:val="24"/>
          <w:szCs w:val="24"/>
        </w:rPr>
        <w:t xml:space="preserve"> Pracy i Polityki S</w:t>
      </w:r>
      <w:r w:rsidR="00FD1E2B" w:rsidRPr="00FD1E2B">
        <w:rPr>
          <w:sz w:val="24"/>
          <w:szCs w:val="24"/>
        </w:rPr>
        <w:t xml:space="preserve">połecznej </w:t>
      </w:r>
      <w:r w:rsidR="00FD1E2B" w:rsidRPr="0071156A">
        <w:rPr>
          <w:b/>
          <w:sz w:val="24"/>
          <w:szCs w:val="24"/>
          <w:u w:val="single"/>
        </w:rPr>
        <w:t>z dn</w:t>
      </w:r>
      <w:r w:rsidR="00CF045E">
        <w:rPr>
          <w:b/>
          <w:sz w:val="24"/>
          <w:szCs w:val="24"/>
          <w:u w:val="single"/>
        </w:rPr>
        <w:t>ia 17</w:t>
      </w:r>
      <w:r w:rsidR="00FD1E2B" w:rsidRPr="0071156A">
        <w:rPr>
          <w:b/>
          <w:sz w:val="24"/>
          <w:szCs w:val="24"/>
          <w:u w:val="single"/>
        </w:rPr>
        <w:t xml:space="preserve"> sierpnia 2016 r.</w:t>
      </w:r>
      <w:r w:rsidR="00CF045E">
        <w:rPr>
          <w:sz w:val="24"/>
          <w:szCs w:val="24"/>
        </w:rPr>
        <w:t xml:space="preserve"> w sprawie wzorów ofert</w:t>
      </w:r>
      <w:r w:rsidR="00985403">
        <w:rPr>
          <w:sz w:val="24"/>
          <w:szCs w:val="24"/>
        </w:rPr>
        <w:t xml:space="preserve"> </w:t>
      </w:r>
      <w:r w:rsidR="00FD1E2B">
        <w:rPr>
          <w:sz w:val="24"/>
          <w:szCs w:val="24"/>
        </w:rPr>
        <w:t xml:space="preserve">i </w:t>
      </w:r>
      <w:r w:rsidR="00CF045E">
        <w:rPr>
          <w:sz w:val="24"/>
          <w:szCs w:val="24"/>
        </w:rPr>
        <w:t>ramowych wzorów umów</w:t>
      </w:r>
      <w:r w:rsidR="00FD1E2B" w:rsidRPr="00FD1E2B">
        <w:rPr>
          <w:sz w:val="24"/>
          <w:szCs w:val="24"/>
        </w:rPr>
        <w:t xml:space="preserve"> dotyczących realizacji</w:t>
      </w:r>
      <w:r w:rsidR="00CF045E">
        <w:rPr>
          <w:sz w:val="24"/>
          <w:szCs w:val="24"/>
        </w:rPr>
        <w:t xml:space="preserve"> zadań</w:t>
      </w:r>
      <w:r w:rsidR="00FD1E2B">
        <w:rPr>
          <w:sz w:val="24"/>
          <w:szCs w:val="24"/>
        </w:rPr>
        <w:t xml:space="preserve"> publiczn</w:t>
      </w:r>
      <w:r w:rsidR="00CF045E">
        <w:rPr>
          <w:sz w:val="24"/>
          <w:szCs w:val="24"/>
        </w:rPr>
        <w:t>ych oraz wzorów</w:t>
      </w:r>
      <w:r w:rsidR="00FD1E2B">
        <w:rPr>
          <w:sz w:val="24"/>
          <w:szCs w:val="24"/>
        </w:rPr>
        <w:t xml:space="preserve"> </w:t>
      </w:r>
      <w:r w:rsidR="00CF045E">
        <w:rPr>
          <w:sz w:val="24"/>
          <w:szCs w:val="24"/>
        </w:rPr>
        <w:t>sprawozdań</w:t>
      </w:r>
      <w:r w:rsidR="00FD1E2B" w:rsidRPr="00FD1E2B">
        <w:rPr>
          <w:sz w:val="24"/>
          <w:szCs w:val="24"/>
        </w:rPr>
        <w:t xml:space="preserve"> z wyk</w:t>
      </w:r>
      <w:r w:rsidR="00CF045E">
        <w:rPr>
          <w:sz w:val="24"/>
          <w:szCs w:val="24"/>
        </w:rPr>
        <w:t>onania tych zadań</w:t>
      </w:r>
      <w:r w:rsidR="00FD1E2B">
        <w:rPr>
          <w:sz w:val="24"/>
          <w:szCs w:val="24"/>
        </w:rPr>
        <w:t xml:space="preserve"> </w:t>
      </w:r>
      <w:r w:rsidR="00FD1E2B" w:rsidRPr="00FD1E2B">
        <w:rPr>
          <w:sz w:val="24"/>
          <w:szCs w:val="24"/>
        </w:rPr>
        <w:t>(Dz.U. z 2016 roku, poz. 1300)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3.</w:t>
      </w:r>
      <w:r w:rsidRPr="0015615B">
        <w:rPr>
          <w:sz w:val="24"/>
          <w:szCs w:val="24"/>
        </w:rPr>
        <w:tab/>
        <w:t xml:space="preserve"> Do oferty należy dołączyć (wymagane załączniki):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a.</w:t>
      </w:r>
      <w:r w:rsidRPr="0015615B">
        <w:rPr>
          <w:sz w:val="24"/>
          <w:szCs w:val="24"/>
        </w:rPr>
        <w:tab/>
      </w:r>
      <w:r w:rsidRPr="00DD7543">
        <w:rPr>
          <w:b/>
          <w:sz w:val="24"/>
          <w:szCs w:val="24"/>
        </w:rPr>
        <w:t>Aktualny odpis potwierdzający wpis do właściwej ewidencji lub rejestru</w:t>
      </w:r>
      <w:r w:rsidRPr="0015615B">
        <w:rPr>
          <w:sz w:val="24"/>
          <w:szCs w:val="24"/>
        </w:rPr>
        <w:t xml:space="preserve"> dotyczący statusu prawnego uprawnionego podmiotu i prowadzonej przez niego działalności (aktualny, nie musi być wydany w przeciągu ostatnich 3 miesięcy kalendarzowych, odpis musi zgadzać się ze stanem faktycznym organizacji) </w:t>
      </w:r>
    </w:p>
    <w:p w:rsidR="0032225F" w:rsidRPr="00DD7543" w:rsidRDefault="0032225F" w:rsidP="00DD7543">
      <w:pPr>
        <w:spacing w:line="360" w:lineRule="auto"/>
        <w:jc w:val="both"/>
        <w:rPr>
          <w:b/>
          <w:sz w:val="24"/>
          <w:szCs w:val="24"/>
        </w:rPr>
      </w:pPr>
      <w:r w:rsidRPr="0015615B">
        <w:rPr>
          <w:sz w:val="24"/>
          <w:szCs w:val="24"/>
        </w:rPr>
        <w:t>b.</w:t>
      </w:r>
      <w:r w:rsidRPr="0015615B">
        <w:rPr>
          <w:sz w:val="24"/>
          <w:szCs w:val="24"/>
        </w:rPr>
        <w:tab/>
        <w:t xml:space="preserve"> W przypadku, gdy oferta podpisana jest przez inne osoby niż wskazane w aktualnym odpisie potwierdzającym wpis do właściwej ewidencji lub rejestru należy dołączyć </w:t>
      </w:r>
      <w:r w:rsidRPr="00DD7543">
        <w:rPr>
          <w:b/>
          <w:sz w:val="24"/>
          <w:szCs w:val="24"/>
        </w:rPr>
        <w:t>stosowne pełnomocnictwa lub upoważnienia.</w:t>
      </w:r>
    </w:p>
    <w:p w:rsidR="0032225F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4.</w:t>
      </w:r>
      <w:r w:rsidRPr="0015615B">
        <w:rPr>
          <w:sz w:val="24"/>
          <w:szCs w:val="24"/>
        </w:rPr>
        <w:tab/>
        <w:t xml:space="preserve"> Druki ofert można pobrać z Biuletynu Informacj</w:t>
      </w:r>
      <w:r w:rsidR="0071156A">
        <w:rPr>
          <w:sz w:val="24"/>
          <w:szCs w:val="24"/>
        </w:rPr>
        <w:t xml:space="preserve">i Publicznej Urzędu Miejskiego </w:t>
      </w:r>
      <w:r w:rsidR="0071156A">
        <w:rPr>
          <w:sz w:val="24"/>
          <w:szCs w:val="24"/>
        </w:rPr>
        <w:br/>
      </w:r>
      <w:r w:rsidRPr="0015615B">
        <w:rPr>
          <w:sz w:val="24"/>
          <w:szCs w:val="24"/>
        </w:rPr>
        <w:t xml:space="preserve">w Pieniężnie, www.bip.pieniezno.pl  - zakładka: Organizacje Pozarządowe </w:t>
      </w:r>
    </w:p>
    <w:p w:rsidR="0032225F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5.</w:t>
      </w:r>
      <w:r w:rsidRPr="0015615B">
        <w:rPr>
          <w:sz w:val="24"/>
          <w:szCs w:val="24"/>
        </w:rPr>
        <w:tab/>
        <w:t>Oferty nieuzupełnione pod względem formalnym nie będą rozpatrywane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6.</w:t>
      </w:r>
      <w:r w:rsidRPr="0015615B">
        <w:rPr>
          <w:sz w:val="24"/>
          <w:szCs w:val="24"/>
        </w:rPr>
        <w:tab/>
        <w:t xml:space="preserve"> Zawarcie umowy na realizację zadania zostanie podpisane najpóźniej 30 dni po chwili zakończenia oceny wniosków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7.</w:t>
      </w:r>
      <w:r w:rsidRPr="0015615B">
        <w:rPr>
          <w:sz w:val="24"/>
          <w:szCs w:val="24"/>
        </w:rPr>
        <w:tab/>
        <w:t>Ocena wniosków nastąpi w terminie dwóch tygodniu po zakończeniu terminu składania ofert (termin składania ofert do dnia</w:t>
      </w:r>
      <w:r w:rsidR="00307E8F">
        <w:rPr>
          <w:sz w:val="24"/>
          <w:szCs w:val="24"/>
        </w:rPr>
        <w:t xml:space="preserve"> </w:t>
      </w:r>
      <w:r w:rsidR="00F3774F">
        <w:rPr>
          <w:sz w:val="24"/>
          <w:szCs w:val="24"/>
        </w:rPr>
        <w:t>16 lutego</w:t>
      </w:r>
      <w:r w:rsidRPr="0015615B">
        <w:rPr>
          <w:sz w:val="24"/>
          <w:szCs w:val="24"/>
        </w:rPr>
        <w:t xml:space="preserve"> 201</w:t>
      </w:r>
      <w:r w:rsidR="00F3774F">
        <w:rPr>
          <w:sz w:val="24"/>
          <w:szCs w:val="24"/>
        </w:rPr>
        <w:t>8</w:t>
      </w:r>
      <w:r w:rsidR="00FD1E2B">
        <w:rPr>
          <w:sz w:val="24"/>
          <w:szCs w:val="24"/>
        </w:rPr>
        <w:t xml:space="preserve">r). </w:t>
      </w:r>
      <w:r w:rsidR="00FD1E2B" w:rsidRPr="00E17E5E">
        <w:rPr>
          <w:b/>
          <w:sz w:val="24"/>
          <w:szCs w:val="24"/>
          <w:u w:val="single"/>
        </w:rPr>
        <w:t xml:space="preserve">Informacja </w:t>
      </w:r>
      <w:r w:rsidRPr="00E17E5E">
        <w:rPr>
          <w:b/>
          <w:sz w:val="24"/>
          <w:szCs w:val="24"/>
          <w:u w:val="single"/>
        </w:rPr>
        <w:t>o wynikach pojawi się na stronie internetowej: www.bip.pieniezno.pl</w:t>
      </w:r>
      <w:r w:rsidRPr="0015615B">
        <w:rPr>
          <w:sz w:val="24"/>
          <w:szCs w:val="24"/>
        </w:rPr>
        <w:t xml:space="preserve"> </w:t>
      </w:r>
      <w:r w:rsidR="00FD1E2B" w:rsidRPr="00E17E5E">
        <w:rPr>
          <w:b/>
          <w:sz w:val="24"/>
          <w:szCs w:val="24"/>
        </w:rPr>
        <w:t xml:space="preserve">do </w:t>
      </w:r>
      <w:r w:rsidR="00307E8F" w:rsidRPr="00E17E5E">
        <w:rPr>
          <w:b/>
          <w:sz w:val="24"/>
          <w:szCs w:val="24"/>
        </w:rPr>
        <w:t>2</w:t>
      </w:r>
      <w:r w:rsidR="00F3774F">
        <w:rPr>
          <w:b/>
          <w:sz w:val="24"/>
          <w:szCs w:val="24"/>
        </w:rPr>
        <w:t>3</w:t>
      </w:r>
      <w:r w:rsidR="00FD1E2B" w:rsidRPr="00E17E5E">
        <w:rPr>
          <w:b/>
          <w:sz w:val="24"/>
          <w:szCs w:val="24"/>
        </w:rPr>
        <w:t xml:space="preserve"> </w:t>
      </w:r>
      <w:r w:rsidR="00F3774F">
        <w:rPr>
          <w:b/>
          <w:sz w:val="24"/>
          <w:szCs w:val="24"/>
        </w:rPr>
        <w:t>lutego</w:t>
      </w:r>
      <w:r w:rsidR="00FD1E2B" w:rsidRPr="00E17E5E">
        <w:rPr>
          <w:b/>
          <w:sz w:val="24"/>
          <w:szCs w:val="24"/>
        </w:rPr>
        <w:t xml:space="preserve"> 201</w:t>
      </w:r>
      <w:r w:rsidR="00F3774F">
        <w:rPr>
          <w:b/>
          <w:sz w:val="24"/>
          <w:szCs w:val="24"/>
        </w:rPr>
        <w:t>8</w:t>
      </w:r>
      <w:r w:rsidR="00FD1E2B" w:rsidRPr="00E17E5E">
        <w:rPr>
          <w:b/>
          <w:sz w:val="24"/>
          <w:szCs w:val="24"/>
        </w:rPr>
        <w:t>r.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8.</w:t>
      </w:r>
      <w:r w:rsidRPr="0015615B">
        <w:rPr>
          <w:sz w:val="24"/>
          <w:szCs w:val="24"/>
        </w:rPr>
        <w:tab/>
        <w:t>Zadanie musi być wykonane w roku 201</w:t>
      </w:r>
      <w:r w:rsidR="00F3774F">
        <w:rPr>
          <w:sz w:val="24"/>
          <w:szCs w:val="24"/>
        </w:rPr>
        <w:t>8</w:t>
      </w:r>
      <w:r w:rsidRPr="0015615B">
        <w:rPr>
          <w:sz w:val="24"/>
          <w:szCs w:val="24"/>
        </w:rPr>
        <w:t xml:space="preserve">. 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lastRenderedPageBreak/>
        <w:t>9.</w:t>
      </w:r>
      <w:r w:rsidRPr="0015615B">
        <w:rPr>
          <w:sz w:val="24"/>
          <w:szCs w:val="24"/>
        </w:rPr>
        <w:tab/>
        <w:t>Zadanie winno być realizowane w taki sp</w:t>
      </w:r>
      <w:r w:rsidR="0071156A">
        <w:rPr>
          <w:sz w:val="24"/>
          <w:szCs w:val="24"/>
        </w:rPr>
        <w:t xml:space="preserve">osób, aby w maksymalnym stopniu </w:t>
      </w:r>
      <w:r w:rsidRPr="0015615B">
        <w:rPr>
          <w:sz w:val="24"/>
          <w:szCs w:val="24"/>
        </w:rPr>
        <w:t xml:space="preserve">podmiotami działań byli mieszkańcy Gminy Pieniężno, ponadto projekt wpisuje się </w:t>
      </w:r>
      <w:r w:rsidR="00FD1E2B">
        <w:rPr>
          <w:sz w:val="24"/>
          <w:szCs w:val="24"/>
        </w:rPr>
        <w:br/>
      </w:r>
      <w:r w:rsidRPr="0015615B">
        <w:rPr>
          <w:sz w:val="24"/>
          <w:szCs w:val="24"/>
        </w:rPr>
        <w:t>w powyższe zakresy ogłoszenia.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10.</w:t>
      </w:r>
      <w:r w:rsidRPr="0015615B">
        <w:rPr>
          <w:sz w:val="24"/>
          <w:szCs w:val="24"/>
        </w:rPr>
        <w:tab/>
        <w:t>Oceny merytorycznej ofert dokonuje komisja konkursowa, powołana przez Burmistrza Pieniężna zgodnie z zasadami Programu współpracy z organizacjami pozarządowymi oraz podmiotami wymie</w:t>
      </w:r>
      <w:r w:rsidR="00FD1E2B">
        <w:rPr>
          <w:sz w:val="24"/>
          <w:szCs w:val="24"/>
        </w:rPr>
        <w:t xml:space="preserve">nionymi w art. 3 ust. 3 ustawy </w:t>
      </w:r>
      <w:r w:rsidRPr="0015615B">
        <w:rPr>
          <w:sz w:val="24"/>
          <w:szCs w:val="24"/>
        </w:rPr>
        <w:t>o działalności pożytku publicznego i</w:t>
      </w:r>
      <w:r w:rsidR="00EF328A">
        <w:rPr>
          <w:sz w:val="24"/>
          <w:szCs w:val="24"/>
        </w:rPr>
        <w:t xml:space="preserve"> o wolontariacie. (Dz. U. z 2016 r.  poz. 1817 </w:t>
      </w:r>
      <w:proofErr w:type="spellStart"/>
      <w:r w:rsidR="00EF328A">
        <w:rPr>
          <w:sz w:val="24"/>
          <w:szCs w:val="24"/>
        </w:rPr>
        <w:t>t.j</w:t>
      </w:r>
      <w:proofErr w:type="spellEnd"/>
      <w:r w:rsidR="00EF328A">
        <w:rPr>
          <w:sz w:val="24"/>
          <w:szCs w:val="24"/>
        </w:rPr>
        <w:t>.</w:t>
      </w:r>
      <w:r w:rsidRPr="0015615B">
        <w:rPr>
          <w:sz w:val="24"/>
          <w:szCs w:val="24"/>
        </w:rPr>
        <w:t>)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11.</w:t>
      </w:r>
      <w:r w:rsidRPr="0015615B">
        <w:rPr>
          <w:sz w:val="24"/>
          <w:szCs w:val="24"/>
        </w:rPr>
        <w:tab/>
        <w:t xml:space="preserve">Wysokość przyznanej dotacji może być niższa, niż wnioskowana w ofercie. W takim przypadku organizacja pozarządowa może negocjować zmniejszenie zakresu rzeczowego zadania lub wycofać swoją ofertę.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12.</w:t>
      </w:r>
      <w:r w:rsidRPr="0015615B">
        <w:rPr>
          <w:sz w:val="24"/>
          <w:szCs w:val="24"/>
        </w:rPr>
        <w:tab/>
        <w:t xml:space="preserve">Szczegółowe i ostateczne warunki realizacji, finansowania i rozliczenia zadania reguluje umowa pomiędzy </w:t>
      </w:r>
      <w:r w:rsidR="00E17E5E">
        <w:rPr>
          <w:sz w:val="24"/>
          <w:szCs w:val="24"/>
        </w:rPr>
        <w:t>g</w:t>
      </w:r>
      <w:r w:rsidRPr="0015615B">
        <w:rPr>
          <w:sz w:val="24"/>
          <w:szCs w:val="24"/>
        </w:rPr>
        <w:t>miną, a oferentem.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13.</w:t>
      </w:r>
      <w:r w:rsidRPr="0015615B">
        <w:rPr>
          <w:sz w:val="24"/>
          <w:szCs w:val="24"/>
        </w:rPr>
        <w:tab/>
        <w:t>Dotacje nie mogą być przeznaczane na wydatki niezwiązane z realizacją danego zadania (niezgodne z ofertą i kosztorysem).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14.</w:t>
      </w:r>
      <w:r w:rsidRPr="0015615B">
        <w:rPr>
          <w:sz w:val="24"/>
          <w:szCs w:val="24"/>
        </w:rPr>
        <w:tab/>
        <w:t xml:space="preserve">Kwoty dotacji w sprawozdaniu nie mogą odbiegać więcej niż 10 % kosztów od poszczególnych pozycji w kosztorysie. </w:t>
      </w:r>
    </w:p>
    <w:p w:rsidR="0032225F" w:rsidRPr="0015615B" w:rsidRDefault="0032225F" w:rsidP="00DD7543">
      <w:pPr>
        <w:spacing w:line="360" w:lineRule="auto"/>
        <w:jc w:val="both"/>
        <w:rPr>
          <w:sz w:val="24"/>
          <w:szCs w:val="24"/>
        </w:rPr>
      </w:pPr>
      <w:r w:rsidRPr="0015615B">
        <w:rPr>
          <w:sz w:val="24"/>
          <w:szCs w:val="24"/>
        </w:rPr>
        <w:t>15.</w:t>
      </w:r>
      <w:r w:rsidRPr="0015615B">
        <w:rPr>
          <w:sz w:val="24"/>
          <w:szCs w:val="24"/>
        </w:rPr>
        <w:tab/>
        <w:t xml:space="preserve">Ogłoszenie zostanie opublikowane na tablicy ogłoszeń w siedzibie Urzędu Miejskiego w Pieniężnie. </w:t>
      </w:r>
    </w:p>
    <w:p w:rsidR="0032225F" w:rsidRPr="0015615B" w:rsidRDefault="0032225F" w:rsidP="0015615B">
      <w:pPr>
        <w:spacing w:line="360" w:lineRule="auto"/>
        <w:rPr>
          <w:sz w:val="24"/>
          <w:szCs w:val="24"/>
        </w:rPr>
      </w:pPr>
    </w:p>
    <w:sectPr w:rsidR="0032225F" w:rsidRPr="001561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66" w:rsidRDefault="002C3766" w:rsidP="0096022D">
      <w:pPr>
        <w:spacing w:after="0" w:line="240" w:lineRule="auto"/>
      </w:pPr>
      <w:r>
        <w:separator/>
      </w:r>
    </w:p>
  </w:endnote>
  <w:endnote w:type="continuationSeparator" w:id="0">
    <w:p w:rsidR="002C3766" w:rsidRDefault="002C3766" w:rsidP="0096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66" w:rsidRDefault="002C3766" w:rsidP="0096022D">
      <w:pPr>
        <w:spacing w:after="0" w:line="240" w:lineRule="auto"/>
      </w:pPr>
      <w:r>
        <w:separator/>
      </w:r>
    </w:p>
  </w:footnote>
  <w:footnote w:type="continuationSeparator" w:id="0">
    <w:p w:rsidR="002C3766" w:rsidRDefault="002C3766" w:rsidP="0096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5882"/>
      <w:docPartObj>
        <w:docPartGallery w:val="Page Numbers (Margins)"/>
        <w:docPartUnique/>
      </w:docPartObj>
    </w:sdtPr>
    <w:sdtContent>
      <w:p w:rsidR="0096022D" w:rsidRDefault="0096022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2D" w:rsidRDefault="0096022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96022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6022D" w:rsidRDefault="0096022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96022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5578"/>
    <w:multiLevelType w:val="hybridMultilevel"/>
    <w:tmpl w:val="4FD4ED22"/>
    <w:lvl w:ilvl="0" w:tplc="8DD6F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47"/>
    <w:rsid w:val="000C5EB8"/>
    <w:rsid w:val="00125461"/>
    <w:rsid w:val="0015615B"/>
    <w:rsid w:val="00172371"/>
    <w:rsid w:val="00192799"/>
    <w:rsid w:val="001F0144"/>
    <w:rsid w:val="002C3766"/>
    <w:rsid w:val="00307E8F"/>
    <w:rsid w:val="0032225F"/>
    <w:rsid w:val="004F4985"/>
    <w:rsid w:val="00647BBB"/>
    <w:rsid w:val="0071156A"/>
    <w:rsid w:val="007B3028"/>
    <w:rsid w:val="008765E6"/>
    <w:rsid w:val="0096022D"/>
    <w:rsid w:val="00985403"/>
    <w:rsid w:val="00A65A6B"/>
    <w:rsid w:val="00AB28E1"/>
    <w:rsid w:val="00B204D5"/>
    <w:rsid w:val="00C11EFA"/>
    <w:rsid w:val="00CF045E"/>
    <w:rsid w:val="00DD7543"/>
    <w:rsid w:val="00E17389"/>
    <w:rsid w:val="00E17E5E"/>
    <w:rsid w:val="00EF328A"/>
    <w:rsid w:val="00F05835"/>
    <w:rsid w:val="00F3774F"/>
    <w:rsid w:val="00F97A47"/>
    <w:rsid w:val="00FB1CB6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3B6EB8-8879-4FC0-8A12-C487BE1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2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2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2D"/>
  </w:style>
  <w:style w:type="paragraph" w:styleId="Stopka">
    <w:name w:val="footer"/>
    <w:basedOn w:val="Normalny"/>
    <w:link w:val="StopkaZnak"/>
    <w:uiPriority w:val="99"/>
    <w:unhideWhenUsed/>
    <w:rsid w:val="0096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FAD7-0E5F-4E74-A939-1B49A8B9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Zofia Gałczyńska </cp:lastModifiedBy>
  <cp:revision>4</cp:revision>
  <cp:lastPrinted>2018-01-24T07:54:00Z</cp:lastPrinted>
  <dcterms:created xsi:type="dcterms:W3CDTF">2018-01-23T07:09:00Z</dcterms:created>
  <dcterms:modified xsi:type="dcterms:W3CDTF">2018-01-24T08:19:00Z</dcterms:modified>
</cp:coreProperties>
</file>