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1298" w14:textId="6BE22A0C" w:rsidR="003C04B1" w:rsidRPr="00C40767" w:rsidRDefault="003C04B1" w:rsidP="00D25551">
      <w:pPr>
        <w:spacing w:after="0" w:line="240" w:lineRule="auto"/>
        <w:ind w:firstLine="6237"/>
        <w:rPr>
          <w:rFonts w:ascii="Times New Roman" w:hAnsi="Times New Roman" w:cs="Times New Roman"/>
          <w:b/>
          <w:bCs/>
          <w:sz w:val="20"/>
          <w:szCs w:val="20"/>
        </w:rPr>
      </w:pPr>
      <w:r w:rsidRPr="00C40767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</w:p>
    <w:p w14:paraId="70A257C3" w14:textId="5778C9B7" w:rsidR="003C04B1" w:rsidRPr="00C40767" w:rsidRDefault="003C04B1" w:rsidP="00D25551">
      <w:pPr>
        <w:spacing w:after="0" w:line="240" w:lineRule="auto"/>
        <w:ind w:firstLine="6237"/>
        <w:rPr>
          <w:rFonts w:ascii="Times New Roman" w:hAnsi="Times New Roman" w:cs="Times New Roman"/>
          <w:b/>
          <w:bCs/>
          <w:sz w:val="20"/>
          <w:szCs w:val="20"/>
        </w:rPr>
      </w:pPr>
      <w:r w:rsidRPr="00C40767">
        <w:rPr>
          <w:rFonts w:ascii="Times New Roman" w:hAnsi="Times New Roman" w:cs="Times New Roman"/>
          <w:b/>
          <w:bCs/>
          <w:sz w:val="20"/>
          <w:szCs w:val="20"/>
        </w:rPr>
        <w:t>do Uchwały nr</w:t>
      </w:r>
      <w:r w:rsidR="00D25551" w:rsidRPr="00C40767">
        <w:rPr>
          <w:rFonts w:ascii="Times New Roman" w:hAnsi="Times New Roman" w:cs="Times New Roman"/>
          <w:b/>
          <w:bCs/>
          <w:sz w:val="20"/>
          <w:szCs w:val="20"/>
        </w:rPr>
        <w:t xml:space="preserve"> XXXIX/250/22</w:t>
      </w:r>
    </w:p>
    <w:p w14:paraId="28086CEF" w14:textId="354DF971" w:rsidR="003C04B1" w:rsidRPr="00C40767" w:rsidRDefault="003C04B1" w:rsidP="00D25551">
      <w:pPr>
        <w:spacing w:after="0" w:line="240" w:lineRule="auto"/>
        <w:ind w:firstLine="6237"/>
        <w:rPr>
          <w:rFonts w:ascii="Times New Roman" w:hAnsi="Times New Roman" w:cs="Times New Roman"/>
          <w:b/>
          <w:bCs/>
          <w:sz w:val="20"/>
          <w:szCs w:val="20"/>
        </w:rPr>
      </w:pPr>
      <w:r w:rsidRPr="00C40767">
        <w:rPr>
          <w:rFonts w:ascii="Times New Roman" w:hAnsi="Times New Roman" w:cs="Times New Roman"/>
          <w:b/>
          <w:bCs/>
          <w:sz w:val="20"/>
          <w:szCs w:val="20"/>
        </w:rPr>
        <w:t xml:space="preserve">Rady Miejskiej w Pieniężnie  </w:t>
      </w:r>
    </w:p>
    <w:p w14:paraId="47B1B475" w14:textId="47A76EED" w:rsidR="003C04B1" w:rsidRPr="00C40767" w:rsidRDefault="003C04B1" w:rsidP="00D25551">
      <w:pPr>
        <w:spacing w:after="0" w:line="240" w:lineRule="auto"/>
        <w:ind w:firstLine="6237"/>
        <w:rPr>
          <w:rFonts w:ascii="Times New Roman" w:hAnsi="Times New Roman" w:cs="Times New Roman"/>
          <w:b/>
          <w:bCs/>
          <w:sz w:val="20"/>
          <w:szCs w:val="20"/>
        </w:rPr>
      </w:pPr>
      <w:r w:rsidRPr="00C40767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D25551" w:rsidRPr="00C40767">
        <w:rPr>
          <w:rFonts w:ascii="Times New Roman" w:hAnsi="Times New Roman" w:cs="Times New Roman"/>
          <w:b/>
          <w:bCs/>
          <w:sz w:val="20"/>
          <w:szCs w:val="20"/>
        </w:rPr>
        <w:t>15 września 2022 r.</w:t>
      </w:r>
    </w:p>
    <w:p w14:paraId="4CC406BE" w14:textId="17438A28" w:rsidR="003C04B1" w:rsidRDefault="003C04B1" w:rsidP="003C04B1">
      <w:pPr>
        <w:spacing w:line="240" w:lineRule="auto"/>
        <w:jc w:val="center"/>
        <w:rPr>
          <w:rFonts w:ascii="Times New Roman" w:hAnsi="Times New Roman" w:cs="Times New Roman"/>
        </w:rPr>
      </w:pPr>
    </w:p>
    <w:p w14:paraId="2276AF45" w14:textId="77777777" w:rsidR="003C04B1" w:rsidRPr="003C04B1" w:rsidRDefault="003C04B1" w:rsidP="003C04B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C04B1">
        <w:rPr>
          <w:rFonts w:ascii="Times New Roman" w:hAnsi="Times New Roman" w:cs="Times New Roman"/>
          <w:b/>
          <w:bCs/>
        </w:rPr>
        <w:t xml:space="preserve">REGULAMIN </w:t>
      </w:r>
    </w:p>
    <w:p w14:paraId="3E2EAF60" w14:textId="200AD064" w:rsidR="003C04B1" w:rsidRDefault="003C04B1" w:rsidP="003C04B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C04B1">
        <w:rPr>
          <w:rFonts w:ascii="Times New Roman" w:hAnsi="Times New Roman" w:cs="Times New Roman"/>
          <w:b/>
          <w:bCs/>
        </w:rPr>
        <w:t xml:space="preserve">UTRZYMANIA CZYSTOŚCI I PORZĄDKU NA TERENIE MIASTA I GMINY PIENIĘŻNO </w:t>
      </w:r>
    </w:p>
    <w:p w14:paraId="59E94FFD" w14:textId="66AE7792" w:rsidR="003C04B1" w:rsidRDefault="003C04B1" w:rsidP="003C04B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53F2E54C" w14:textId="77777777" w:rsidR="00731EF9" w:rsidRPr="00731EF9" w:rsidRDefault="00731EF9" w:rsidP="00731E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EF9">
        <w:rPr>
          <w:rFonts w:ascii="Times New Roman" w:hAnsi="Times New Roman" w:cs="Times New Roman"/>
          <w:b/>
          <w:bCs/>
          <w:sz w:val="24"/>
          <w:szCs w:val="24"/>
        </w:rPr>
        <w:t xml:space="preserve">ROZDZIAŁ I </w:t>
      </w:r>
    </w:p>
    <w:p w14:paraId="23EC2183" w14:textId="6C59EEE3" w:rsidR="00731EF9" w:rsidRPr="00731EF9" w:rsidRDefault="00731EF9" w:rsidP="00731E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EF9">
        <w:rPr>
          <w:rFonts w:ascii="Times New Roman" w:hAnsi="Times New Roman" w:cs="Times New Roman"/>
          <w:b/>
          <w:bCs/>
          <w:sz w:val="24"/>
          <w:szCs w:val="24"/>
        </w:rPr>
        <w:t xml:space="preserve"> Postanowienia ogólne</w:t>
      </w:r>
    </w:p>
    <w:p w14:paraId="6B740548" w14:textId="4E47DAF6" w:rsidR="008D5E5F" w:rsidRDefault="00731EF9" w:rsidP="0073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9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731EF9">
        <w:rPr>
          <w:sz w:val="24"/>
          <w:szCs w:val="24"/>
        </w:rPr>
        <w:t xml:space="preserve">  </w:t>
      </w:r>
      <w:r w:rsidRPr="00731EF9">
        <w:rPr>
          <w:rFonts w:ascii="Times New Roman" w:hAnsi="Times New Roman" w:cs="Times New Roman"/>
          <w:sz w:val="24"/>
          <w:szCs w:val="24"/>
        </w:rPr>
        <w:t>Regulamin określa  szczegółowe zasady utrzymania czystości i porządku na terenie miasta i gminy Pieniężno</w:t>
      </w:r>
      <w:r>
        <w:rPr>
          <w:rFonts w:ascii="Times New Roman" w:hAnsi="Times New Roman" w:cs="Times New Roman"/>
          <w:sz w:val="24"/>
          <w:szCs w:val="24"/>
        </w:rPr>
        <w:t xml:space="preserve"> w zakresie określonym </w:t>
      </w:r>
      <w:r w:rsidR="006162B6">
        <w:rPr>
          <w:rFonts w:ascii="Times New Roman" w:hAnsi="Times New Roman" w:cs="Times New Roman"/>
          <w:sz w:val="24"/>
          <w:szCs w:val="24"/>
        </w:rPr>
        <w:t xml:space="preserve">w art. 4 ust. 2 ustawy z dnia 13 września 1996 r. o utrzymaniu czystości i porządku w gminach. </w:t>
      </w:r>
    </w:p>
    <w:p w14:paraId="05961CC2" w14:textId="34B3386D" w:rsidR="008D5E5F" w:rsidRPr="008D5E5F" w:rsidRDefault="008D5E5F" w:rsidP="008D5E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6964681"/>
      <w:r w:rsidRPr="008D5E5F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D5E5F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BFD04C5" w14:textId="15F7548D" w:rsidR="008D5E5F" w:rsidRPr="008D5E5F" w:rsidRDefault="008D5E5F" w:rsidP="008D5E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w zakresie utrzymania czystości i porządku na terenie nieruchomości</w:t>
      </w:r>
    </w:p>
    <w:bookmarkEnd w:id="0"/>
    <w:p w14:paraId="559EE7FE" w14:textId="69AA244E" w:rsidR="003C04B1" w:rsidRDefault="003C04B1" w:rsidP="00B51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06965633"/>
      <w:r w:rsidR="008D5E5F" w:rsidRPr="008D5E5F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="00BA2683" w:rsidRPr="00BA2683">
        <w:rPr>
          <w:rFonts w:ascii="Times New Roman" w:hAnsi="Times New Roman" w:cs="Times New Roman"/>
          <w:sz w:val="24"/>
          <w:szCs w:val="24"/>
        </w:rPr>
        <w:t>1.</w:t>
      </w:r>
      <w:bookmarkEnd w:id="1"/>
      <w:r w:rsidR="008D5E5F">
        <w:rPr>
          <w:rFonts w:ascii="Times New Roman" w:hAnsi="Times New Roman" w:cs="Times New Roman"/>
          <w:sz w:val="24"/>
          <w:szCs w:val="24"/>
        </w:rPr>
        <w:t>Właściciele nieruchomości zapewniają utrzymanie czystości i porządku na terenie nieruchomości poprzez:</w:t>
      </w:r>
    </w:p>
    <w:p w14:paraId="6A39FFBB" w14:textId="60E9A7A9" w:rsidR="005678A0" w:rsidRDefault="005678A0" w:rsidP="00B51E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selektywnego zbierania </w:t>
      </w:r>
      <w:r w:rsidR="00DA7A51">
        <w:rPr>
          <w:rFonts w:ascii="Times New Roman" w:hAnsi="Times New Roman" w:cs="Times New Roman"/>
          <w:sz w:val="24"/>
          <w:szCs w:val="24"/>
        </w:rPr>
        <w:t xml:space="preserve">odpadów komunalnych </w:t>
      </w:r>
      <w:r w:rsidR="005C65BB">
        <w:rPr>
          <w:rFonts w:ascii="Times New Roman" w:hAnsi="Times New Roman" w:cs="Times New Roman"/>
          <w:sz w:val="24"/>
          <w:szCs w:val="24"/>
        </w:rPr>
        <w:t xml:space="preserve">takich jak: </w:t>
      </w:r>
    </w:p>
    <w:p w14:paraId="3CB3B4C6" w14:textId="51551E5D" w:rsidR="005C65BB" w:rsidRDefault="005C65BB" w:rsidP="00B51E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6953202"/>
      <w:r>
        <w:rPr>
          <w:rFonts w:ascii="Times New Roman" w:hAnsi="Times New Roman" w:cs="Times New Roman"/>
          <w:sz w:val="24"/>
          <w:szCs w:val="24"/>
        </w:rPr>
        <w:t>szkło (</w:t>
      </w:r>
      <w:r w:rsidR="00DA7A51">
        <w:rPr>
          <w:rFonts w:ascii="Times New Roman" w:hAnsi="Times New Roman" w:cs="Times New Roman"/>
          <w:sz w:val="24"/>
          <w:szCs w:val="24"/>
        </w:rPr>
        <w:t xml:space="preserve">m.in. </w:t>
      </w:r>
      <w:r>
        <w:rPr>
          <w:rFonts w:ascii="Times New Roman" w:hAnsi="Times New Roman" w:cs="Times New Roman"/>
          <w:sz w:val="24"/>
          <w:szCs w:val="24"/>
        </w:rPr>
        <w:t>butelki i słoiki po napojach i żywności, szklane opakowania),</w:t>
      </w:r>
    </w:p>
    <w:p w14:paraId="2739680C" w14:textId="5DBCB514" w:rsidR="005C65BB" w:rsidRDefault="005C65BB" w:rsidP="00B51E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</w:t>
      </w:r>
      <w:r w:rsidR="00837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A7A51">
        <w:rPr>
          <w:rFonts w:ascii="Times New Roman" w:hAnsi="Times New Roman" w:cs="Times New Roman"/>
          <w:sz w:val="24"/>
          <w:szCs w:val="24"/>
        </w:rPr>
        <w:t>m.in.</w:t>
      </w:r>
      <w:r w:rsidR="008377DD">
        <w:rPr>
          <w:rFonts w:ascii="Times New Roman" w:hAnsi="Times New Roman" w:cs="Times New Roman"/>
          <w:sz w:val="24"/>
          <w:szCs w:val="24"/>
        </w:rPr>
        <w:t xml:space="preserve"> </w:t>
      </w:r>
      <w:r w:rsidR="00B51E16">
        <w:rPr>
          <w:rFonts w:ascii="Times New Roman" w:hAnsi="Times New Roman" w:cs="Times New Roman"/>
          <w:sz w:val="24"/>
          <w:szCs w:val="24"/>
        </w:rPr>
        <w:t>opakowania z papieru, tektury, kartony, odpady opakowaniowe</w:t>
      </w:r>
      <w:r w:rsidR="00DA7A51">
        <w:rPr>
          <w:rFonts w:ascii="Times New Roman" w:hAnsi="Times New Roman" w:cs="Times New Roman"/>
          <w:sz w:val="24"/>
          <w:szCs w:val="24"/>
        </w:rPr>
        <w:t xml:space="preserve"> </w:t>
      </w:r>
      <w:r w:rsidR="00B51E16">
        <w:rPr>
          <w:rFonts w:ascii="Times New Roman" w:hAnsi="Times New Roman" w:cs="Times New Roman"/>
          <w:sz w:val="24"/>
          <w:szCs w:val="24"/>
        </w:rPr>
        <w:t xml:space="preserve">z </w:t>
      </w:r>
      <w:r w:rsidR="00DA7A51">
        <w:rPr>
          <w:rFonts w:ascii="Times New Roman" w:hAnsi="Times New Roman" w:cs="Times New Roman"/>
          <w:sz w:val="24"/>
          <w:szCs w:val="24"/>
        </w:rPr>
        <w:t xml:space="preserve"> </w:t>
      </w:r>
      <w:r w:rsidR="00B51E16">
        <w:rPr>
          <w:rFonts w:ascii="Times New Roman" w:hAnsi="Times New Roman" w:cs="Times New Roman"/>
          <w:sz w:val="24"/>
          <w:szCs w:val="24"/>
        </w:rPr>
        <w:t>papieru),</w:t>
      </w:r>
    </w:p>
    <w:p w14:paraId="7136BC59" w14:textId="26D7106A" w:rsidR="00B51E16" w:rsidRDefault="00B51E16" w:rsidP="00B51E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tworzywa sztuczne, metale i odpady opakowaniowe wielomateriałowe</w:t>
      </w:r>
      <w:r w:rsidR="00D828B6">
        <w:rPr>
          <w:rFonts w:ascii="Times New Roman" w:hAnsi="Times New Roman" w:cs="Times New Roman"/>
          <w:sz w:val="24"/>
          <w:szCs w:val="24"/>
        </w:rPr>
        <w:t xml:space="preserve"> (</w:t>
      </w:r>
      <w:r w:rsidR="00DA7A51">
        <w:rPr>
          <w:rFonts w:ascii="Times New Roman" w:hAnsi="Times New Roman" w:cs="Times New Roman"/>
          <w:sz w:val="24"/>
          <w:szCs w:val="24"/>
        </w:rPr>
        <w:t xml:space="preserve">m.in. </w:t>
      </w:r>
      <w:r w:rsidR="00D828B6">
        <w:rPr>
          <w:rFonts w:ascii="Times New Roman" w:hAnsi="Times New Roman" w:cs="Times New Roman"/>
          <w:sz w:val="24"/>
          <w:szCs w:val="24"/>
        </w:rPr>
        <w:t xml:space="preserve">butelki po napojach, kartony po mleku, opakowania po środkach czystości, puszki po napojach </w:t>
      </w:r>
      <w:r w:rsidR="00CE520F">
        <w:rPr>
          <w:rFonts w:ascii="Times New Roman" w:hAnsi="Times New Roman" w:cs="Times New Roman"/>
          <w:sz w:val="24"/>
          <w:szCs w:val="24"/>
        </w:rPr>
        <w:br/>
      </w:r>
      <w:r w:rsidR="00D828B6">
        <w:rPr>
          <w:rFonts w:ascii="Times New Roman" w:hAnsi="Times New Roman" w:cs="Times New Roman"/>
          <w:sz w:val="24"/>
          <w:szCs w:val="24"/>
        </w:rPr>
        <w:t>i konserwach, styropian),</w:t>
      </w:r>
    </w:p>
    <w:p w14:paraId="61EAE63A" w14:textId="22414590" w:rsidR="00D828B6" w:rsidRDefault="00D828B6" w:rsidP="00B51E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ulegające biodegradacji </w:t>
      </w:r>
      <w:bookmarkEnd w:id="2"/>
      <w:r>
        <w:rPr>
          <w:rFonts w:ascii="Times New Roman" w:hAnsi="Times New Roman" w:cs="Times New Roman"/>
          <w:sz w:val="24"/>
          <w:szCs w:val="24"/>
        </w:rPr>
        <w:t>(</w:t>
      </w:r>
      <w:r w:rsidR="00DA7A51">
        <w:rPr>
          <w:rFonts w:ascii="Times New Roman" w:hAnsi="Times New Roman" w:cs="Times New Roman"/>
          <w:sz w:val="24"/>
          <w:szCs w:val="24"/>
        </w:rPr>
        <w:t xml:space="preserve">m.in. </w:t>
      </w:r>
      <w:r>
        <w:rPr>
          <w:rFonts w:ascii="Times New Roman" w:hAnsi="Times New Roman" w:cs="Times New Roman"/>
          <w:sz w:val="24"/>
          <w:szCs w:val="24"/>
        </w:rPr>
        <w:t>odpadki warzywne i owocowe, traw</w:t>
      </w:r>
      <w:r w:rsidR="00DA7A51">
        <w:rPr>
          <w:rFonts w:ascii="Times New Roman" w:hAnsi="Times New Roman" w:cs="Times New Roman"/>
          <w:sz w:val="24"/>
          <w:szCs w:val="24"/>
        </w:rPr>
        <w:t>a</w:t>
      </w:r>
      <w:r w:rsidR="009E5A4C">
        <w:rPr>
          <w:rFonts w:ascii="Times New Roman" w:hAnsi="Times New Roman" w:cs="Times New Roman"/>
          <w:sz w:val="24"/>
          <w:szCs w:val="24"/>
        </w:rPr>
        <w:t>, liście, gałęzie),</w:t>
      </w:r>
    </w:p>
    <w:p w14:paraId="4018B46F" w14:textId="38AA23D8" w:rsidR="009E5A4C" w:rsidRDefault="009E5A4C" w:rsidP="00B51E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popiół</w:t>
      </w:r>
      <w:r w:rsidR="00575D38">
        <w:rPr>
          <w:rFonts w:ascii="Times New Roman" w:hAnsi="Times New Roman" w:cs="Times New Roman"/>
          <w:sz w:val="24"/>
          <w:szCs w:val="24"/>
        </w:rPr>
        <w:t xml:space="preserve"> (zimny popiół pochodzący z palenisk domowych)</w:t>
      </w:r>
      <w:r w:rsidR="005C7C1E">
        <w:rPr>
          <w:rFonts w:ascii="Times New Roman" w:hAnsi="Times New Roman" w:cs="Times New Roman"/>
          <w:sz w:val="24"/>
          <w:szCs w:val="24"/>
        </w:rPr>
        <w:t>.</w:t>
      </w:r>
    </w:p>
    <w:p w14:paraId="722DF9CC" w14:textId="77777777" w:rsidR="00D66D67" w:rsidRDefault="00D66D67" w:rsidP="00D66D6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187183" w14:textId="7854088D" w:rsidR="00D344E2" w:rsidRDefault="00D344E2" w:rsidP="00E16CE8">
      <w:pPr>
        <w:pStyle w:val="Akapitzlist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</w:t>
      </w:r>
      <w:r w:rsidRPr="00D344E2">
        <w:rPr>
          <w:rFonts w:ascii="Times New Roman" w:hAnsi="Times New Roman" w:cs="Times New Roman"/>
          <w:sz w:val="24"/>
          <w:szCs w:val="24"/>
        </w:rPr>
        <w:t xml:space="preserve">zbierane selektywnie wymienione w </w:t>
      </w:r>
      <w:proofErr w:type="spellStart"/>
      <w:r w:rsidRPr="00D344E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344E2">
        <w:rPr>
          <w:rFonts w:ascii="Times New Roman" w:hAnsi="Times New Roman" w:cs="Times New Roman"/>
          <w:sz w:val="24"/>
          <w:szCs w:val="24"/>
        </w:rPr>
        <w:t xml:space="preserve"> 1,  należy gromadzić w pojemnikach lub workach  do tego przeznaczonych i odpowiednio oznakowanych :</w:t>
      </w:r>
    </w:p>
    <w:p w14:paraId="03C92F67" w14:textId="77777777" w:rsidR="00D344E2" w:rsidRPr="00D344E2" w:rsidRDefault="00D344E2" w:rsidP="00D344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44E2">
        <w:rPr>
          <w:rFonts w:ascii="Times New Roman" w:hAnsi="Times New Roman" w:cs="Times New Roman"/>
          <w:sz w:val="24"/>
          <w:szCs w:val="24"/>
        </w:rPr>
        <w:t>szkło – pojemniki lub worki koloru zielonego z napisem „Szkło”,</w:t>
      </w:r>
    </w:p>
    <w:p w14:paraId="14DC7FA7" w14:textId="77777777" w:rsidR="00D344E2" w:rsidRPr="00D344E2" w:rsidRDefault="00D344E2" w:rsidP="00D344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44E2">
        <w:rPr>
          <w:rFonts w:ascii="Times New Roman" w:hAnsi="Times New Roman" w:cs="Times New Roman"/>
          <w:sz w:val="24"/>
          <w:szCs w:val="24"/>
        </w:rPr>
        <w:t>papier - pojemniki lub worki koloru niebieskiego z napisem „Papier”,</w:t>
      </w:r>
    </w:p>
    <w:p w14:paraId="39858946" w14:textId="77777777" w:rsidR="00D344E2" w:rsidRPr="00D344E2" w:rsidRDefault="00D344E2" w:rsidP="00D344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44E2">
        <w:rPr>
          <w:rFonts w:ascii="Times New Roman" w:hAnsi="Times New Roman" w:cs="Times New Roman"/>
          <w:sz w:val="24"/>
          <w:szCs w:val="24"/>
        </w:rPr>
        <w:t>tworzywa sztuczne, metale i odpady opakowaniowe wielomateriałowe - pojemniki lub worki koloru żółtego z napisem „Metale i tworzywa sztuczne”,</w:t>
      </w:r>
    </w:p>
    <w:p w14:paraId="56F56F3E" w14:textId="77777777" w:rsidR="00E564F3" w:rsidRDefault="0023325B" w:rsidP="001F70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5B">
        <w:rPr>
          <w:rFonts w:ascii="Times New Roman" w:hAnsi="Times New Roman" w:cs="Times New Roman"/>
          <w:sz w:val="24"/>
          <w:szCs w:val="24"/>
        </w:rPr>
        <w:t>odpady ulegające biodegradacji - pojemniki lub worki koloru brązowego z napisem „</w:t>
      </w:r>
      <w:proofErr w:type="spellStart"/>
      <w:r w:rsidRPr="0023325B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23325B">
        <w:rPr>
          <w:rFonts w:ascii="Times New Roman" w:hAnsi="Times New Roman" w:cs="Times New Roman"/>
          <w:sz w:val="24"/>
          <w:szCs w:val="24"/>
        </w:rPr>
        <w:t>”.</w:t>
      </w:r>
      <w:r w:rsidR="001F70DB">
        <w:rPr>
          <w:rFonts w:ascii="Times New Roman" w:hAnsi="Times New Roman" w:cs="Times New Roman"/>
          <w:sz w:val="24"/>
          <w:szCs w:val="24"/>
        </w:rPr>
        <w:t xml:space="preserve"> </w:t>
      </w:r>
      <w:r w:rsidR="00E56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69C8BE90" w14:textId="68D4E943" w:rsidR="001F70DB" w:rsidRDefault="001F70DB" w:rsidP="00E564F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0DB">
        <w:rPr>
          <w:rFonts w:ascii="Times New Roman" w:hAnsi="Times New Roman" w:cs="Times New Roman"/>
          <w:sz w:val="24"/>
          <w:szCs w:val="24"/>
        </w:rPr>
        <w:t xml:space="preserve">Punkty składające się z pojemników do selektywnej zbiórki szkła, metali i tworzyw sztucznych, papieru oraz </w:t>
      </w:r>
      <w:proofErr w:type="spellStart"/>
      <w:r w:rsidRPr="001F70DB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1F70DB">
        <w:rPr>
          <w:rFonts w:ascii="Times New Roman" w:hAnsi="Times New Roman" w:cs="Times New Roman"/>
          <w:sz w:val="24"/>
          <w:szCs w:val="24"/>
        </w:rPr>
        <w:t xml:space="preserve"> będą znajdowały się we wszystkich miejscowościach na terenie gminy. </w:t>
      </w:r>
    </w:p>
    <w:p w14:paraId="4B05ADBE" w14:textId="77777777" w:rsidR="00D66D67" w:rsidRPr="00742D03" w:rsidRDefault="00D66D67" w:rsidP="00742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B42A7" w14:textId="2905F404" w:rsidR="00D66D67" w:rsidRPr="00742D03" w:rsidRDefault="00D0278E" w:rsidP="00742D0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selektywnej zbiórki odpadów</w:t>
      </w:r>
      <w:r w:rsidR="00DE0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ulegających biodegradacji jest obowiązkowe we wszystkich rodzajach zabudowy, z tym że w zabudowie jednorodzinnej, zagrodowej oraz na terenach wiejskich, właściciele nieruchomości mogą korzystać z przydomowego kompostownika</w:t>
      </w:r>
      <w:r w:rsidR="00707D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 zabudowie wielorodzinnej mogą dostarczyć do wyznaczonych pojemników. </w:t>
      </w:r>
    </w:p>
    <w:p w14:paraId="79BD6822" w14:textId="0FDCFE3F" w:rsidR="00D66D67" w:rsidRPr="00742D03" w:rsidRDefault="00D0278E" w:rsidP="00742D0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Odpady niebezpieczne</w:t>
      </w:r>
      <w:r w:rsidR="009057EE">
        <w:rPr>
          <w:rFonts w:ascii="Times New Roman" w:hAnsi="Times New Roman" w:cs="Times New Roman"/>
          <w:sz w:val="24"/>
          <w:szCs w:val="24"/>
        </w:rPr>
        <w:t xml:space="preserve"> takie jak</w:t>
      </w:r>
      <w:r w:rsidR="00DE0269">
        <w:rPr>
          <w:rFonts w:ascii="Times New Roman" w:hAnsi="Times New Roman" w:cs="Times New Roman"/>
          <w:sz w:val="24"/>
          <w:szCs w:val="24"/>
        </w:rPr>
        <w:t>: odczynniki fotograficzne, inne trujące środki chemiczne, pestycydy, herbicydy itp., środki oraz opakowania po nich, baterie różnych rodzajów, akumulatory, świetlówki i inne odpady zawierające rtęć, elementy elektroniczne (komputery, monitory, telefony, tonery, wkłady do drukarki itp.), zużyte oleje silnikowe, stare farby, kleje, opakowania po nich</w:t>
      </w:r>
      <w:r w:rsidR="009057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269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dostarcz</w:t>
      </w:r>
      <w:r w:rsidR="00DE026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ć do kontenera znajdującego </w:t>
      </w:r>
      <w:r w:rsidR="002A51E5">
        <w:rPr>
          <w:rFonts w:ascii="Times New Roman" w:hAnsi="Times New Roman" w:cs="Times New Roman"/>
          <w:sz w:val="24"/>
          <w:szCs w:val="24"/>
        </w:rPr>
        <w:t xml:space="preserve">się na terenie </w:t>
      </w:r>
      <w:bookmarkStart w:id="3" w:name="_Hlk106957676"/>
      <w:r w:rsidR="009057EE">
        <w:rPr>
          <w:rFonts w:ascii="Times New Roman" w:hAnsi="Times New Roman" w:cs="Times New Roman"/>
          <w:sz w:val="24"/>
          <w:szCs w:val="24"/>
        </w:rPr>
        <w:t xml:space="preserve">Punktu Selektywnej Zbiórki Odpadów Komunalnych w </w:t>
      </w:r>
      <w:r w:rsidR="002A51E5">
        <w:rPr>
          <w:rFonts w:ascii="Times New Roman" w:hAnsi="Times New Roman" w:cs="Times New Roman"/>
          <w:sz w:val="24"/>
          <w:szCs w:val="24"/>
        </w:rPr>
        <w:t>Pieniężn</w:t>
      </w:r>
      <w:r w:rsidR="009E33E7">
        <w:rPr>
          <w:rFonts w:ascii="Times New Roman" w:hAnsi="Times New Roman" w:cs="Times New Roman"/>
          <w:sz w:val="24"/>
          <w:szCs w:val="24"/>
        </w:rPr>
        <w:t>ie</w:t>
      </w:r>
      <w:r w:rsidR="009057EE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1CB87088" w14:textId="69F953B9" w:rsidR="00D66D67" w:rsidRPr="00742D03" w:rsidRDefault="009057EE" w:rsidP="00742D0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takie  jak: odpady betonu, gruz betonowy z rozbiórek i remontów, gruz ceglany, odpady innych materiałów ceramicznych i elementów wyposażenia</w:t>
      </w:r>
      <w:r w:rsidR="00A02BF7">
        <w:rPr>
          <w:rFonts w:ascii="Times New Roman" w:hAnsi="Times New Roman" w:cs="Times New Roman"/>
          <w:sz w:val="24"/>
          <w:szCs w:val="24"/>
        </w:rPr>
        <w:t xml:space="preserve">, zużyte opony, meble </w:t>
      </w:r>
      <w:r w:rsidR="00CE520F">
        <w:rPr>
          <w:rFonts w:ascii="Times New Roman" w:hAnsi="Times New Roman" w:cs="Times New Roman"/>
          <w:sz w:val="24"/>
          <w:szCs w:val="24"/>
        </w:rPr>
        <w:br/>
      </w:r>
      <w:r w:rsidR="00A02BF7">
        <w:rPr>
          <w:rFonts w:ascii="Times New Roman" w:hAnsi="Times New Roman" w:cs="Times New Roman"/>
          <w:sz w:val="24"/>
          <w:szCs w:val="24"/>
        </w:rPr>
        <w:t xml:space="preserve">i inne odpady wielkogabarytowe, odpady ulegające biodegradacji, papier, szkło, metale </w:t>
      </w:r>
      <w:r w:rsidR="00CE520F">
        <w:rPr>
          <w:rFonts w:ascii="Times New Roman" w:hAnsi="Times New Roman" w:cs="Times New Roman"/>
          <w:sz w:val="24"/>
          <w:szCs w:val="24"/>
        </w:rPr>
        <w:br/>
      </w:r>
      <w:r w:rsidR="00A02BF7">
        <w:rPr>
          <w:rFonts w:ascii="Times New Roman" w:hAnsi="Times New Roman" w:cs="Times New Roman"/>
          <w:sz w:val="24"/>
          <w:szCs w:val="24"/>
        </w:rPr>
        <w:t xml:space="preserve">i tworzywa sztuczne, tekstylia i odzież, odpady powstające w gospodarstwie domowym w wyniku przyjmowania produktów leczniczych w formie iniekcji </w:t>
      </w:r>
      <w:r w:rsidR="00CE520F">
        <w:rPr>
          <w:rFonts w:ascii="Times New Roman" w:hAnsi="Times New Roman" w:cs="Times New Roman"/>
          <w:sz w:val="24"/>
          <w:szCs w:val="24"/>
        </w:rPr>
        <w:t>i</w:t>
      </w:r>
      <w:r w:rsidR="00A02BF7">
        <w:rPr>
          <w:rFonts w:ascii="Times New Roman" w:hAnsi="Times New Roman" w:cs="Times New Roman"/>
          <w:sz w:val="24"/>
          <w:szCs w:val="24"/>
        </w:rPr>
        <w:t xml:space="preserve"> prowadzenia monitoringu poziomu substancji we krwi, niekwalifikujące się do odpadów medycznych</w:t>
      </w:r>
      <w:r w:rsidR="00DE1A08">
        <w:rPr>
          <w:rFonts w:ascii="Times New Roman" w:hAnsi="Times New Roman" w:cs="Times New Roman"/>
          <w:sz w:val="24"/>
          <w:szCs w:val="24"/>
        </w:rPr>
        <w:t xml:space="preserve"> należy dostarczyć do Punktu Selektywnej Zbiórki Odpadów                  w Pieniężnie. </w:t>
      </w:r>
    </w:p>
    <w:p w14:paraId="75AA5776" w14:textId="00E28161" w:rsidR="005770BE" w:rsidRPr="00742D03" w:rsidRDefault="00DE1A08" w:rsidP="005770B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Przeterminowane leki należy dostarczyć do specjalnych pojemników usytuowanych na terenie wytypowanych aptek. </w:t>
      </w:r>
      <w:r w:rsidR="00577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2046C9AE" w14:textId="0CAD579A" w:rsidR="006179F2" w:rsidRDefault="006179F2" w:rsidP="00D027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 na kwartał (wg określonego przez gminę harmonogramu) mieszkańcy będą mogli dostarczyć do wyznaczonych punktów (dopuszcza się mobilne punkty zbierania)zużyty sprzęt RTV i AGD oraz meble i inne odpady wielkogabarytowe. </w:t>
      </w:r>
    </w:p>
    <w:p w14:paraId="0CC28F8A" w14:textId="0FA41E1F" w:rsidR="00BA2683" w:rsidRPr="00BA2683" w:rsidRDefault="00BA2683" w:rsidP="00BA26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Właściciele nieruchomości mają obowiązek uprzątnięcia błota, śniegu, lodu oraz innych zanieczyszczeń z części nieruchomości przeznaczonych do użytku publicznego. </w:t>
      </w:r>
    </w:p>
    <w:p w14:paraId="560C3B67" w14:textId="16CC727D" w:rsidR="00BA2683" w:rsidRDefault="00BA2683" w:rsidP="00BA26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B680D">
        <w:rPr>
          <w:rFonts w:ascii="Times New Roman" w:hAnsi="Times New Roman" w:cs="Times New Roman"/>
          <w:sz w:val="24"/>
          <w:szCs w:val="24"/>
        </w:rPr>
        <w:t>Mycie pojazdów samochodowych poza myjniami wyłącznie w miejscach dozwolonych:</w:t>
      </w:r>
    </w:p>
    <w:p w14:paraId="3C50DE6E" w14:textId="70DDE6A4" w:rsidR="00EB680D" w:rsidRPr="00FD2C4A" w:rsidRDefault="00EB680D" w:rsidP="00FD2C4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4A">
        <w:rPr>
          <w:rFonts w:ascii="Times New Roman" w:hAnsi="Times New Roman" w:cs="Times New Roman"/>
          <w:sz w:val="24"/>
          <w:szCs w:val="24"/>
        </w:rPr>
        <w:t xml:space="preserve">na terenie nieruchomości nie służącej do użytku publicznego tylko pod warunkiem, że powstające ścieki </w:t>
      </w:r>
      <w:r w:rsidR="00FD2C4A" w:rsidRPr="00FD2C4A">
        <w:rPr>
          <w:rFonts w:ascii="Times New Roman" w:hAnsi="Times New Roman" w:cs="Times New Roman"/>
          <w:sz w:val="24"/>
          <w:szCs w:val="24"/>
        </w:rPr>
        <w:t>odprowadzane są do kanalizacji sanitarnej lub gromadzone w sposób umożliwiający ich usunięcie zgodnie z przepisami o utrzymaniu czystości i porządku                              w gminach, w szczególności ścieki takie nie mogą być odprowadzane bezpośrednio do zbiorników wodnych lub do ziemi,</w:t>
      </w:r>
    </w:p>
    <w:p w14:paraId="577B86F2" w14:textId="1D0DD21A" w:rsidR="00FD2C4A" w:rsidRDefault="00FD2C4A" w:rsidP="00FD2C4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4A">
        <w:rPr>
          <w:rFonts w:ascii="Times New Roman" w:hAnsi="Times New Roman" w:cs="Times New Roman"/>
          <w:sz w:val="24"/>
          <w:szCs w:val="24"/>
        </w:rPr>
        <w:t xml:space="preserve">na terenach służących do użytku publicznego tylko w miejscach do tego przygotowanych </w:t>
      </w:r>
      <w:r w:rsidR="00CE520F">
        <w:rPr>
          <w:rFonts w:ascii="Times New Roman" w:hAnsi="Times New Roman" w:cs="Times New Roman"/>
          <w:sz w:val="24"/>
          <w:szCs w:val="24"/>
        </w:rPr>
        <w:br/>
      </w:r>
      <w:r w:rsidRPr="00FD2C4A">
        <w:rPr>
          <w:rFonts w:ascii="Times New Roman" w:hAnsi="Times New Roman" w:cs="Times New Roman"/>
          <w:sz w:val="24"/>
          <w:szCs w:val="24"/>
        </w:rPr>
        <w:t xml:space="preserve">i specjalnie oznaczonych. </w:t>
      </w:r>
    </w:p>
    <w:p w14:paraId="08FC6782" w14:textId="236814A9" w:rsidR="00D66D67" w:rsidRDefault="00E564F3" w:rsidP="00742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Dokonywanie napraw pojazdów samochodowych w specjalistycznych warsztatach.   Dopuszcza się dokonywanie awaryjnych napraw związanych z bieżąco eksploatacją pojazdu w obrębie nieruchomości. </w:t>
      </w:r>
    </w:p>
    <w:p w14:paraId="6AED5F53" w14:textId="2F6EDB61" w:rsidR="00742D03" w:rsidRDefault="00742D03" w:rsidP="00742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458DF6" w14:textId="21A682C8" w:rsidR="00E564F3" w:rsidRDefault="00E564F3" w:rsidP="005770BE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4F3">
        <w:rPr>
          <w:rFonts w:ascii="Times New Roman" w:hAnsi="Times New Roman" w:cs="Times New Roman"/>
          <w:b/>
          <w:bCs/>
          <w:sz w:val="24"/>
          <w:szCs w:val="24"/>
        </w:rPr>
        <w:t>ROZDZIAŁ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</w:p>
    <w:p w14:paraId="0BF403E2" w14:textId="77777777" w:rsidR="005770BE" w:rsidRPr="005770BE" w:rsidRDefault="005770BE" w:rsidP="005770BE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DB36D" w14:textId="7E8406D6" w:rsidR="00377712" w:rsidRDefault="00E564F3" w:rsidP="00E564F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Rodzaje i minimalna pojemność pojemników </w:t>
      </w:r>
      <w:r w:rsidR="00804CE5">
        <w:rPr>
          <w:rFonts w:ascii="Times New Roman" w:hAnsi="Times New Roman" w:cs="Times New Roman"/>
          <w:b/>
          <w:bCs/>
          <w:sz w:val="24"/>
          <w:szCs w:val="24"/>
        </w:rPr>
        <w:t xml:space="preserve"> i worków </w:t>
      </w:r>
      <w:r>
        <w:rPr>
          <w:rFonts w:ascii="Times New Roman" w:hAnsi="Times New Roman" w:cs="Times New Roman"/>
          <w:b/>
          <w:bCs/>
          <w:sz w:val="24"/>
          <w:szCs w:val="24"/>
        </w:rPr>
        <w:t>przeznaczonych do zbierania odpadów komunalnych na terenie nieruchomości oraz na drogach publicznych, warunki rozmieszczenia tych pojemników i ich utrzymanie w odpowiednim stanie sanitarnym, porządkowym i technicznym</w:t>
      </w:r>
    </w:p>
    <w:p w14:paraId="215E3E4C" w14:textId="02F00B5B" w:rsidR="006179F2" w:rsidRDefault="006179F2" w:rsidP="00E564F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C2245" w14:textId="4318EDCF" w:rsidR="008C580D" w:rsidRPr="00B22EF8" w:rsidRDefault="006179F2" w:rsidP="00774FD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7912573"/>
      <w:r w:rsidRPr="00B22EF8">
        <w:rPr>
          <w:rFonts w:ascii="Times New Roman" w:hAnsi="Times New Roman" w:cs="Times New Roman"/>
          <w:sz w:val="24"/>
          <w:szCs w:val="24"/>
        </w:rPr>
        <w:t>§ 3.</w:t>
      </w:r>
      <w:bookmarkEnd w:id="4"/>
      <w:r w:rsidRPr="00B22EF8">
        <w:rPr>
          <w:rFonts w:ascii="Times New Roman" w:hAnsi="Times New Roman" w:cs="Times New Roman"/>
          <w:sz w:val="24"/>
          <w:szCs w:val="24"/>
        </w:rPr>
        <w:t xml:space="preserve">1. Właściciele nieruchomości mają obowiązek wyposażenia nieruchomości </w:t>
      </w:r>
      <w:r w:rsidR="00804CE5" w:rsidRPr="00B22EF8">
        <w:rPr>
          <w:rFonts w:ascii="Times New Roman" w:hAnsi="Times New Roman" w:cs="Times New Roman"/>
          <w:sz w:val="24"/>
          <w:szCs w:val="24"/>
        </w:rPr>
        <w:t>w dostateczną ilość pojemników służących do zbierania</w:t>
      </w:r>
      <w:r w:rsidR="00B22EF8" w:rsidRPr="00B22EF8">
        <w:rPr>
          <w:rFonts w:ascii="Times New Roman" w:hAnsi="Times New Roman" w:cs="Times New Roman"/>
          <w:sz w:val="24"/>
          <w:szCs w:val="24"/>
        </w:rPr>
        <w:t xml:space="preserve"> </w:t>
      </w:r>
      <w:r w:rsidR="00804CE5" w:rsidRPr="00B22EF8">
        <w:rPr>
          <w:rFonts w:ascii="Times New Roman" w:hAnsi="Times New Roman" w:cs="Times New Roman"/>
          <w:sz w:val="24"/>
          <w:szCs w:val="24"/>
        </w:rPr>
        <w:t xml:space="preserve">odpadów komunalnych, które powinny być utrzymane w należytym stanie </w:t>
      </w:r>
      <w:r w:rsidR="00ED3865" w:rsidRPr="00B22EF8">
        <w:rPr>
          <w:rFonts w:ascii="Times New Roman" w:hAnsi="Times New Roman" w:cs="Times New Roman"/>
          <w:sz w:val="24"/>
          <w:szCs w:val="24"/>
        </w:rPr>
        <w:t>sanitarnym, porządkowym i technicznym</w:t>
      </w:r>
      <w:r w:rsidR="00774FD0" w:rsidRPr="00B22EF8">
        <w:rPr>
          <w:rFonts w:ascii="Times New Roman" w:hAnsi="Times New Roman" w:cs="Times New Roman"/>
          <w:sz w:val="24"/>
          <w:szCs w:val="24"/>
        </w:rPr>
        <w:t xml:space="preserve"> </w:t>
      </w:r>
      <w:r w:rsidR="008C580D" w:rsidRPr="00B22EF8">
        <w:rPr>
          <w:rFonts w:ascii="Times New Roman" w:hAnsi="Times New Roman" w:cs="Times New Roman"/>
          <w:sz w:val="24"/>
          <w:szCs w:val="24"/>
        </w:rPr>
        <w:t>oraz utrzymanie w odpowiednim stanie sanitarnym i porządkowym miejsc gromadzenia odpadów</w:t>
      </w:r>
      <w:r w:rsidR="00774FD0" w:rsidRPr="00B22EF8">
        <w:rPr>
          <w:rFonts w:ascii="Times New Roman" w:hAnsi="Times New Roman" w:cs="Times New Roman"/>
          <w:sz w:val="24"/>
          <w:szCs w:val="24"/>
        </w:rPr>
        <w:t>.</w:t>
      </w:r>
    </w:p>
    <w:p w14:paraId="3D15DFC4" w14:textId="77777777" w:rsidR="00D66D67" w:rsidRPr="0005221C" w:rsidRDefault="00D66D67" w:rsidP="00ED386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938DE9" w14:textId="60BB3306" w:rsidR="009C1A88" w:rsidRDefault="009C1A88" w:rsidP="009C1A8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Dopuszcza się pojemniki plastikowe lub metalowe do zbierania odpadów komunalnych </w:t>
      </w:r>
      <w:r w:rsidR="00CE52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pojemności: </w:t>
      </w:r>
    </w:p>
    <w:p w14:paraId="71EC3B75" w14:textId="4AFD7371" w:rsidR="0006646D" w:rsidRDefault="0006646D" w:rsidP="0006646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nieruchomości, na których zamieszkują mieszkańcy:</w:t>
      </w:r>
    </w:p>
    <w:p w14:paraId="78429A9A" w14:textId="43FC0C2F" w:rsidR="0006646D" w:rsidRDefault="00625DD4" w:rsidP="00625DD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budynkach jednorodzinnych  - 30  l na każdego mieszkańca, jednak co najmniej jeden pojemnik o pojemności 110 l,</w:t>
      </w:r>
    </w:p>
    <w:p w14:paraId="42B8BB73" w14:textId="5608FE77" w:rsidR="00625DD4" w:rsidRDefault="00625DD4" w:rsidP="00625DD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budynkach wielorodzinnych (wielolokalowych) – 20 l </w:t>
      </w:r>
      <w:r w:rsidR="00C84DA9">
        <w:rPr>
          <w:rFonts w:ascii="Times New Roman" w:hAnsi="Times New Roman" w:cs="Times New Roman"/>
          <w:sz w:val="24"/>
          <w:szCs w:val="24"/>
        </w:rPr>
        <w:t>na każdego mieszkańca;</w:t>
      </w:r>
    </w:p>
    <w:p w14:paraId="32170867" w14:textId="77777777" w:rsidR="00D66D67" w:rsidRDefault="00D66D67" w:rsidP="00D66D67">
      <w:pPr>
        <w:pStyle w:val="Akapitzlist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2D44946D" w14:textId="591356F6" w:rsidR="00C84DA9" w:rsidRDefault="00C84DA9" w:rsidP="00C84DA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pozostałych nieruchomości uwzględniając następujące normatywy dostosowane do </w:t>
      </w:r>
      <w:r w:rsidR="00E20956">
        <w:rPr>
          <w:rFonts w:ascii="Times New Roman" w:hAnsi="Times New Roman" w:cs="Times New Roman"/>
          <w:sz w:val="24"/>
          <w:szCs w:val="24"/>
        </w:rPr>
        <w:t>częstotliwości odbioru odpadów komunalnych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D94CFA" w14:textId="3ECDE2C8" w:rsidR="00C84DA9" w:rsidRDefault="00E20956" w:rsidP="00C84DA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C84DA9">
        <w:rPr>
          <w:rFonts w:ascii="Times New Roman" w:hAnsi="Times New Roman" w:cs="Times New Roman"/>
          <w:sz w:val="24"/>
          <w:szCs w:val="24"/>
        </w:rPr>
        <w:t>szkół</w:t>
      </w:r>
      <w:r>
        <w:rPr>
          <w:rFonts w:ascii="Times New Roman" w:hAnsi="Times New Roman" w:cs="Times New Roman"/>
          <w:sz w:val="24"/>
          <w:szCs w:val="24"/>
        </w:rPr>
        <w:t xml:space="preserve"> wszelkiego typu, żłobków i przedszkoli – nie mniej niż 3 l na każdego ucznia i pracownika,</w:t>
      </w:r>
    </w:p>
    <w:p w14:paraId="0D0923CD" w14:textId="73E374B7" w:rsidR="00E20956" w:rsidRDefault="00E20956" w:rsidP="00C84DA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lokali handlowych i handlowo-usługowych – 10 l na każdego pracownika, jednak nie mniej niż jeden pojemnik o pojemności 110/120 l,</w:t>
      </w:r>
    </w:p>
    <w:p w14:paraId="78018032" w14:textId="54E494CA" w:rsidR="00E20956" w:rsidRDefault="003701B1" w:rsidP="00C84DA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lokali gastronomicznych – 10 l na jedno miejsce konsumpcyjne, jednak nie mniej </w:t>
      </w:r>
      <w:r w:rsidR="008D4693">
        <w:rPr>
          <w:rFonts w:ascii="Times New Roman" w:hAnsi="Times New Roman" w:cs="Times New Roman"/>
          <w:sz w:val="24"/>
          <w:szCs w:val="24"/>
        </w:rPr>
        <w:t>niż jeden pojemnik o pojemności 110/120 l,</w:t>
      </w:r>
    </w:p>
    <w:p w14:paraId="602CE46B" w14:textId="3A9B3A7B" w:rsidR="008D4693" w:rsidRDefault="008D4693" w:rsidP="00C84DA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ulicznych punktów szybkiej konsumpcji – co najmniej jeden pojemnik  o pojemności 110/120 l,</w:t>
      </w:r>
    </w:p>
    <w:p w14:paraId="5B9A4DE3" w14:textId="72E44118" w:rsidR="00040ADE" w:rsidRDefault="00040ADE" w:rsidP="00C84DA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lokali handlowych i gastronomicznych, dla zapewnienia czystości wymagane jest również ustawienie na zewnątrz, poza lokalem, co najmniej jednego pojemnika 110/120 l na odpady dla klientów,</w:t>
      </w:r>
    </w:p>
    <w:p w14:paraId="5D867CE0" w14:textId="25FF776E" w:rsidR="008D4693" w:rsidRDefault="008D4693" w:rsidP="00C84DA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zakładów rzemieślniczych, usługowych i produkcyjnych</w:t>
      </w:r>
      <w:r w:rsidR="00384DAF">
        <w:rPr>
          <w:rFonts w:ascii="Times New Roman" w:hAnsi="Times New Roman" w:cs="Times New Roman"/>
          <w:sz w:val="24"/>
          <w:szCs w:val="24"/>
        </w:rPr>
        <w:t>, hurtowni, obiektów administracji publicznej, placówek kultu religijnego, placówek kulturalnych  i zakładów służby zdrowia</w:t>
      </w:r>
      <w:r>
        <w:rPr>
          <w:rFonts w:ascii="Times New Roman" w:hAnsi="Times New Roman" w:cs="Times New Roman"/>
          <w:sz w:val="24"/>
          <w:szCs w:val="24"/>
        </w:rPr>
        <w:t xml:space="preserve"> w odniesieniu do </w:t>
      </w:r>
      <w:r w:rsidR="00692DDA">
        <w:rPr>
          <w:rFonts w:ascii="Times New Roman" w:hAnsi="Times New Roman" w:cs="Times New Roman"/>
          <w:sz w:val="24"/>
          <w:szCs w:val="24"/>
        </w:rPr>
        <w:t xml:space="preserve">pomieszczeń biurowych i socjalnych </w:t>
      </w:r>
      <w:r w:rsidR="00384DAF">
        <w:rPr>
          <w:rFonts w:ascii="Times New Roman" w:hAnsi="Times New Roman" w:cs="Times New Roman"/>
          <w:sz w:val="24"/>
          <w:szCs w:val="24"/>
        </w:rPr>
        <w:t>– 10 l na każdego pracownika, jednak nie mniej niż jeden pojemnik o pojemności 110/120 l,</w:t>
      </w:r>
    </w:p>
    <w:p w14:paraId="65124A8E" w14:textId="4BCBEAEC" w:rsidR="008D4693" w:rsidRDefault="00384DAF" w:rsidP="00855C5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54">
        <w:rPr>
          <w:rFonts w:ascii="Times New Roman" w:hAnsi="Times New Roman" w:cs="Times New Roman"/>
          <w:sz w:val="24"/>
          <w:szCs w:val="24"/>
        </w:rPr>
        <w:t xml:space="preserve">dla ogródków działkowych </w:t>
      </w:r>
      <w:r w:rsidR="00855C54">
        <w:rPr>
          <w:rFonts w:ascii="Times New Roman" w:hAnsi="Times New Roman" w:cs="Times New Roman"/>
          <w:sz w:val="24"/>
          <w:szCs w:val="24"/>
        </w:rPr>
        <w:t>60 l na każdą działkę w okresie sezonu, tj. od 01 marca do 31 października każdego roku i 5 litrów poza tym okresem,</w:t>
      </w:r>
    </w:p>
    <w:p w14:paraId="75435B1B" w14:textId="77777777" w:rsidR="00D66D67" w:rsidRDefault="00273056" w:rsidP="0027305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domków letniskowych i działek o charakterze rekreacyjno-letniskowym                              w okresie ich użytkowania nie mniej niż jeden pojemnik 110/120 l.    </w:t>
      </w:r>
    </w:p>
    <w:p w14:paraId="29542D75" w14:textId="3BCAFC71" w:rsidR="00273056" w:rsidRPr="00273056" w:rsidRDefault="00273056" w:rsidP="00D66D6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0FC742C" w14:textId="65AAE6BC" w:rsidR="004123D4" w:rsidRPr="00D44DEF" w:rsidRDefault="008F3BF9" w:rsidP="004123D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4DEF">
        <w:rPr>
          <w:rFonts w:ascii="Times New Roman" w:hAnsi="Times New Roman" w:cs="Times New Roman"/>
          <w:sz w:val="24"/>
          <w:szCs w:val="24"/>
        </w:rPr>
        <w:t xml:space="preserve">3. </w:t>
      </w:r>
      <w:r w:rsidR="00DE0269" w:rsidRPr="00D44DEF">
        <w:rPr>
          <w:rFonts w:ascii="Times New Roman" w:hAnsi="Times New Roman" w:cs="Times New Roman"/>
          <w:sz w:val="24"/>
          <w:szCs w:val="24"/>
        </w:rPr>
        <w:t>Dopuszcza się możliwość wyposażenia nieruchomości (dotyczy domów jednorodzinnych na terenie miasta i gminy) w pojemniki do selektywnego zbierania odpadów. Pojemniki  do selektywnej zbiórki odpadów, swoją kolorystyką i oznakowaniem powinny być zgodne z oznaczeniem w</w:t>
      </w:r>
      <w:r w:rsidR="003C20CE" w:rsidRPr="00D44DEF">
        <w:rPr>
          <w:rFonts w:ascii="Times New Roman" w:hAnsi="Times New Roman" w:cs="Times New Roman"/>
          <w:sz w:val="24"/>
          <w:szCs w:val="24"/>
        </w:rPr>
        <w:t xml:space="preserve"> § 2 ust. 1</w:t>
      </w:r>
      <w:r w:rsidR="00DE0269" w:rsidRPr="00D44DEF">
        <w:rPr>
          <w:rFonts w:ascii="Times New Roman" w:hAnsi="Times New Roman" w:cs="Times New Roman"/>
          <w:sz w:val="24"/>
          <w:szCs w:val="24"/>
        </w:rPr>
        <w:t xml:space="preserve"> pkt 2. </w:t>
      </w:r>
    </w:p>
    <w:p w14:paraId="7516596F" w14:textId="77777777" w:rsidR="00D66D67" w:rsidRPr="0005221C" w:rsidRDefault="00D66D67" w:rsidP="004123D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DBE92D" w14:textId="7993E9A6" w:rsidR="004123D4" w:rsidRPr="0005221C" w:rsidRDefault="004123D4" w:rsidP="004123D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2EF8">
        <w:rPr>
          <w:rFonts w:ascii="Times New Roman" w:hAnsi="Times New Roman" w:cs="Times New Roman"/>
          <w:sz w:val="24"/>
          <w:szCs w:val="24"/>
        </w:rPr>
        <w:t xml:space="preserve">4. </w:t>
      </w:r>
      <w:r w:rsidR="00AB046F" w:rsidRPr="00B22EF8">
        <w:rPr>
          <w:rFonts w:ascii="Times New Roman" w:hAnsi="Times New Roman" w:cs="Times New Roman"/>
          <w:sz w:val="24"/>
          <w:szCs w:val="24"/>
        </w:rPr>
        <w:t>Do zbierania odpadów komunalnych w zabudowie zagrodowej i jednorodzinnej na terenach wiejskich</w:t>
      </w:r>
      <w:r w:rsidR="00DF2056" w:rsidRPr="00B22EF8">
        <w:rPr>
          <w:rFonts w:ascii="Times New Roman" w:hAnsi="Times New Roman" w:cs="Times New Roman"/>
          <w:sz w:val="24"/>
          <w:szCs w:val="24"/>
        </w:rPr>
        <w:t xml:space="preserve"> oraz</w:t>
      </w:r>
      <w:r w:rsidR="00DF20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2056" w:rsidRPr="00B22EF8">
        <w:rPr>
          <w:rFonts w:ascii="Times New Roman" w:hAnsi="Times New Roman" w:cs="Times New Roman"/>
          <w:sz w:val="24"/>
          <w:szCs w:val="24"/>
        </w:rPr>
        <w:t xml:space="preserve">w </w:t>
      </w:r>
      <w:r w:rsidR="008C580D" w:rsidRPr="00B22EF8">
        <w:rPr>
          <w:rFonts w:ascii="Times New Roman" w:hAnsi="Times New Roman" w:cs="Times New Roman"/>
          <w:sz w:val="24"/>
          <w:szCs w:val="24"/>
        </w:rPr>
        <w:t>przypadku zbiórki selektywnej w zabudowie jednorodzinnej w mieście Pieniężno</w:t>
      </w:r>
      <w:r w:rsidR="00AB046F" w:rsidRPr="00B22EF8">
        <w:rPr>
          <w:rFonts w:ascii="Times New Roman" w:hAnsi="Times New Roman" w:cs="Times New Roman"/>
          <w:sz w:val="24"/>
          <w:szCs w:val="24"/>
        </w:rPr>
        <w:t xml:space="preserve"> dopuszcza się stosowanie worków o pojemności 120 l. </w:t>
      </w:r>
    </w:p>
    <w:p w14:paraId="30A4C29E" w14:textId="77777777" w:rsidR="00D66D67" w:rsidRDefault="00D66D67" w:rsidP="004123D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CC6DDF" w14:textId="7A5CFC14" w:rsidR="00DE0269" w:rsidRPr="004123D4" w:rsidRDefault="004123D4" w:rsidP="004123D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E0269" w:rsidRPr="004123D4">
        <w:rPr>
          <w:rFonts w:ascii="Times New Roman" w:hAnsi="Times New Roman" w:cs="Times New Roman"/>
          <w:sz w:val="24"/>
          <w:szCs w:val="24"/>
        </w:rPr>
        <w:t xml:space="preserve">Dopuszcza się stosowanie pojemników i worków do selektywnej zbiórki odpadów w kolorach innych niż określone w </w:t>
      </w:r>
      <w:r w:rsidRPr="004123D4">
        <w:rPr>
          <w:rFonts w:ascii="Times New Roman" w:hAnsi="Times New Roman" w:cs="Times New Roman"/>
          <w:sz w:val="24"/>
          <w:szCs w:val="24"/>
        </w:rPr>
        <w:t>§ 2 ust. 1 pkt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0269" w:rsidRPr="004123D4">
        <w:rPr>
          <w:rFonts w:ascii="Times New Roman" w:hAnsi="Times New Roman" w:cs="Times New Roman"/>
          <w:sz w:val="24"/>
          <w:szCs w:val="24"/>
        </w:rPr>
        <w:t xml:space="preserve">w takich przypadkach należy umieścić na nich w widocznym miejscu trwały napis odpowiadający przeznaczeniu pojemnika/worka: </w:t>
      </w:r>
    </w:p>
    <w:p w14:paraId="449FDC21" w14:textId="77777777" w:rsidR="00DE0269" w:rsidRDefault="00DE0269" w:rsidP="00DE026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szkło,</w:t>
      </w:r>
    </w:p>
    <w:p w14:paraId="43CCA8D7" w14:textId="77777777" w:rsidR="00DE0269" w:rsidRDefault="00DE0269" w:rsidP="00DE026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papier,</w:t>
      </w:r>
    </w:p>
    <w:p w14:paraId="1D762B8E" w14:textId="77777777" w:rsidR="00DE0269" w:rsidRDefault="00DE0269" w:rsidP="00DE026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metale i tworzywa sztuczne,</w:t>
      </w:r>
    </w:p>
    <w:p w14:paraId="601259B7" w14:textId="340B15C4" w:rsidR="004123D4" w:rsidRDefault="00DE0269" w:rsidP="004123D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4EDCE4" w14:textId="77777777" w:rsidR="00D66D67" w:rsidRDefault="00D66D67" w:rsidP="0063082E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6187B45" w14:textId="2DD57E60" w:rsidR="004123D4" w:rsidRDefault="00D66D67" w:rsidP="00D66D67">
      <w:pPr>
        <w:pStyle w:val="Akapitzlist"/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8098C" w:rsidRPr="004123D4">
        <w:rPr>
          <w:rFonts w:ascii="Times New Roman" w:hAnsi="Times New Roman" w:cs="Times New Roman"/>
          <w:sz w:val="24"/>
          <w:szCs w:val="24"/>
        </w:rPr>
        <w:t xml:space="preserve">Liczba pojemników służących do zbierania odpadów i częstotliwość odbierania odpadów </w:t>
      </w:r>
      <w:r w:rsidR="00CE520F">
        <w:rPr>
          <w:rFonts w:ascii="Times New Roman" w:hAnsi="Times New Roman" w:cs="Times New Roman"/>
          <w:sz w:val="24"/>
          <w:szCs w:val="24"/>
        </w:rPr>
        <w:br/>
      </w:r>
      <w:r w:rsidR="00A8098C" w:rsidRPr="004123D4">
        <w:rPr>
          <w:rFonts w:ascii="Times New Roman" w:hAnsi="Times New Roman" w:cs="Times New Roman"/>
          <w:sz w:val="24"/>
          <w:szCs w:val="24"/>
        </w:rPr>
        <w:t>z nieruchomości powinna zapewnić nie przepełnienie pojemników.</w:t>
      </w:r>
    </w:p>
    <w:p w14:paraId="18AD93BA" w14:textId="77777777" w:rsidR="00D66D67" w:rsidRDefault="00D66D67" w:rsidP="00D66D67">
      <w:pPr>
        <w:pStyle w:val="Akapitzlist"/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7010085C" w14:textId="725E07A8" w:rsidR="004123D4" w:rsidRDefault="004123D4" w:rsidP="004123D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D068D" w:rsidRPr="004123D4">
        <w:rPr>
          <w:rFonts w:ascii="Times New Roman" w:hAnsi="Times New Roman" w:cs="Times New Roman"/>
          <w:sz w:val="24"/>
          <w:szCs w:val="24"/>
        </w:rPr>
        <w:t xml:space="preserve">Pojemniki do zbierania odpadów komunalnych należy ustawić w granicach nieruchomości, </w:t>
      </w:r>
      <w:r w:rsidR="00CE520F">
        <w:rPr>
          <w:rFonts w:ascii="Times New Roman" w:hAnsi="Times New Roman" w:cs="Times New Roman"/>
          <w:sz w:val="24"/>
          <w:szCs w:val="24"/>
        </w:rPr>
        <w:br/>
      </w:r>
      <w:r w:rsidR="000D068D" w:rsidRPr="004123D4">
        <w:rPr>
          <w:rFonts w:ascii="Times New Roman" w:hAnsi="Times New Roman" w:cs="Times New Roman"/>
          <w:sz w:val="24"/>
          <w:szCs w:val="24"/>
        </w:rPr>
        <w:t xml:space="preserve">w miejscu wydzielonym, zabezpieczonym przed zbieraniem się wody i błota. </w:t>
      </w:r>
    </w:p>
    <w:p w14:paraId="3ADB2178" w14:textId="77777777" w:rsidR="00D66D67" w:rsidRDefault="00D66D67" w:rsidP="004123D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0A2A39" w14:textId="039FD8A8" w:rsidR="004123D4" w:rsidRDefault="004123D4" w:rsidP="004123D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D068D" w:rsidRPr="004123D4">
        <w:rPr>
          <w:rFonts w:ascii="Times New Roman" w:hAnsi="Times New Roman" w:cs="Times New Roman"/>
          <w:sz w:val="24"/>
          <w:szCs w:val="24"/>
        </w:rPr>
        <w:t xml:space="preserve">Właściciel nieruchomości zapewnia przedsiębiorcy odbierającemu odpady, swobodny dostęp do urządzeń służących do zbierania odpadów komunalnych. </w:t>
      </w:r>
    </w:p>
    <w:p w14:paraId="26475344" w14:textId="77777777" w:rsidR="00D66D67" w:rsidRDefault="00D66D67" w:rsidP="004123D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B2DBFD" w14:textId="3516A117" w:rsidR="000D068D" w:rsidRPr="004123D4" w:rsidRDefault="004123D4" w:rsidP="004123D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D068D" w:rsidRPr="004123D4">
        <w:rPr>
          <w:rFonts w:ascii="Times New Roman" w:hAnsi="Times New Roman" w:cs="Times New Roman"/>
          <w:sz w:val="24"/>
          <w:szCs w:val="24"/>
        </w:rPr>
        <w:t>Na pojemnikach do zbierania odpadów, ustawionych na nieruchomościach powinna być umieszczona w sposób trwały, czytelna informacja zawierająca dane identyfikujące właściciela pojemnika.</w:t>
      </w:r>
    </w:p>
    <w:p w14:paraId="768AE17E" w14:textId="58274105" w:rsidR="00295142" w:rsidRDefault="004123D4" w:rsidP="00412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F042C" w:rsidRPr="004123D4">
        <w:rPr>
          <w:rFonts w:ascii="Times New Roman" w:hAnsi="Times New Roman" w:cs="Times New Roman"/>
          <w:sz w:val="24"/>
          <w:szCs w:val="24"/>
        </w:rPr>
        <w:t xml:space="preserve">Właściciele nieruchomości, na których nie zamieszkują mieszkańcy a powstają odpady komunalne, tj. prowadzący działalność gospodarczą, kierujący instytucjami oświaty, zdrowia, zarządzający ogródkami </w:t>
      </w:r>
      <w:r w:rsidR="008F3BF9" w:rsidRPr="004123D4">
        <w:rPr>
          <w:rFonts w:ascii="Times New Roman" w:hAnsi="Times New Roman" w:cs="Times New Roman"/>
          <w:sz w:val="24"/>
          <w:szCs w:val="24"/>
        </w:rPr>
        <w:t>działkowymi, posiadający domy letniskowe zobowiązani są dostosować ilość i pojemność pojemników do swoich potrzeb indywidualnych.</w:t>
      </w:r>
    </w:p>
    <w:p w14:paraId="74F6395A" w14:textId="2A818319" w:rsidR="00295142" w:rsidRDefault="00295142" w:rsidP="00412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Zarządcy cmentarzy zobowiązani sią do wyposażenia nieruchomości w pojemniki o pojemności nie mniejszej niż 1100 l.</w:t>
      </w:r>
    </w:p>
    <w:p w14:paraId="7DB39AD6" w14:textId="11FF9DFE" w:rsidR="00D66D67" w:rsidRDefault="00D66D67" w:rsidP="00412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3082E">
        <w:rPr>
          <w:rFonts w:ascii="Times New Roman" w:hAnsi="Times New Roman" w:cs="Times New Roman"/>
          <w:sz w:val="24"/>
          <w:szCs w:val="24"/>
        </w:rPr>
        <w:t xml:space="preserve">Do zbierania odpadów komunalnych na drogach publicznych, w parkach i skwerach stosuje się kosze uliczne od 35 l do 60 l. </w:t>
      </w:r>
    </w:p>
    <w:p w14:paraId="03B21AD8" w14:textId="375BF948" w:rsidR="00195B01" w:rsidRDefault="00195B01" w:rsidP="00195B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Dla nieruchomości, w których prowadzona jest działalność gospodarcza dopuszcza się korzystanie ze wspólnego pojemnika przez więcej niż jeden podmiot, z zachowaniem warunków określonych w </w:t>
      </w:r>
      <w:r w:rsidRPr="00BC62D0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2).</w:t>
      </w:r>
    </w:p>
    <w:p w14:paraId="6B018F7C" w14:textId="3ECEF5F3" w:rsidR="005770BE" w:rsidRDefault="00195B01" w:rsidP="00412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Dla nieruchomości zamieszkałej dopuszcza się korzystanie ze wspólnego pojemnika przez więcej niż jedną nieruchomością zamieszkałą, z zachowaniem warunków określonych w </w:t>
      </w:r>
      <w:r w:rsidRPr="00BC62D0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1). </w:t>
      </w:r>
    </w:p>
    <w:p w14:paraId="36D5C4EB" w14:textId="4D893E96" w:rsidR="005770BE" w:rsidRPr="005770BE" w:rsidRDefault="005770BE" w:rsidP="005770B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0BE">
        <w:rPr>
          <w:rFonts w:ascii="Times New Roman" w:hAnsi="Times New Roman" w:cs="Times New Roman"/>
          <w:b/>
          <w:bCs/>
          <w:sz w:val="24"/>
          <w:szCs w:val="24"/>
        </w:rPr>
        <w:t>ROZDZIAŁ 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7BC66320" w14:textId="318792B4" w:rsidR="003C04B1" w:rsidRDefault="005770BE" w:rsidP="005770B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Częstotliwość i sposób pozbywania się odpadów komunalnych i nieczystości ciekłych </w:t>
      </w:r>
      <w:r w:rsidR="00B37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 terenu nieruchomości oraz terenów </w:t>
      </w:r>
      <w:r w:rsidR="00B373A8">
        <w:rPr>
          <w:rFonts w:ascii="Times New Roman" w:hAnsi="Times New Roman" w:cs="Times New Roman"/>
          <w:b/>
          <w:bCs/>
          <w:sz w:val="24"/>
          <w:szCs w:val="24"/>
        </w:rPr>
        <w:t xml:space="preserve">przeznaczonych do użytku publicznego </w:t>
      </w:r>
    </w:p>
    <w:p w14:paraId="60F596FF" w14:textId="77777777" w:rsidR="001A343D" w:rsidRDefault="001A343D" w:rsidP="005770B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15257" w14:textId="224650C3" w:rsidR="00B373A8" w:rsidRDefault="00B373A8" w:rsidP="001A3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7913302"/>
      <w:r w:rsidRPr="00B373A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5"/>
      <w:r w:rsidRPr="00B373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373A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Odbieranie zmieszanych odpadów komunalnych</w:t>
      </w:r>
      <w:r w:rsidR="001A343D">
        <w:rPr>
          <w:rFonts w:ascii="Times New Roman" w:hAnsi="Times New Roman" w:cs="Times New Roman"/>
          <w:sz w:val="24"/>
          <w:szCs w:val="24"/>
        </w:rPr>
        <w:t>, od właścicieli nieruchomości odbywać się będzie z częstotliwoś</w:t>
      </w:r>
      <w:r w:rsidR="00400EAF">
        <w:rPr>
          <w:rFonts w:ascii="Times New Roman" w:hAnsi="Times New Roman" w:cs="Times New Roman"/>
          <w:sz w:val="24"/>
          <w:szCs w:val="24"/>
        </w:rPr>
        <w:t>cią</w:t>
      </w:r>
      <w:r w:rsidR="001A343D">
        <w:rPr>
          <w:rFonts w:ascii="Times New Roman" w:hAnsi="Times New Roman" w:cs="Times New Roman"/>
          <w:sz w:val="24"/>
          <w:szCs w:val="24"/>
        </w:rPr>
        <w:t>:</w:t>
      </w:r>
    </w:p>
    <w:p w14:paraId="74295C47" w14:textId="6B8C3612" w:rsidR="001A343D" w:rsidRDefault="001A343D" w:rsidP="001A343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miasto Pieniężno, kol. Cieszęta, kol. Żugienie, </w:t>
      </w:r>
      <w:r w:rsidR="00651E09">
        <w:rPr>
          <w:rFonts w:ascii="Times New Roman" w:hAnsi="Times New Roman" w:cs="Times New Roman"/>
          <w:sz w:val="24"/>
          <w:szCs w:val="24"/>
        </w:rPr>
        <w:t>Pieniężno Pierwsze, Pieniężno ul. Cicha:</w:t>
      </w:r>
    </w:p>
    <w:p w14:paraId="7D033623" w14:textId="4FBDAB94" w:rsidR="00651E09" w:rsidRDefault="00651E09" w:rsidP="00651E09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budynków mieszkalnych jednorodzinnych – raz na dwa tygodnie,</w:t>
      </w:r>
    </w:p>
    <w:p w14:paraId="3A6C355E" w14:textId="574026AF" w:rsidR="00651E09" w:rsidRDefault="00651E09" w:rsidP="00651E09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budynków wielolokalowych i nieruchomości niezamieszkałych (budynki użyteczności publicznej</w:t>
      </w:r>
      <w:r w:rsidR="00BC0F98">
        <w:rPr>
          <w:rFonts w:ascii="Times New Roman" w:hAnsi="Times New Roman" w:cs="Times New Roman"/>
          <w:sz w:val="24"/>
          <w:szCs w:val="24"/>
        </w:rPr>
        <w:t>, lokale handlowe itp.) - raz na tydzień;</w:t>
      </w:r>
    </w:p>
    <w:p w14:paraId="5318ED07" w14:textId="0B77B133" w:rsidR="00BC0F98" w:rsidRDefault="00400EAF" w:rsidP="00BC0F98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tereny wiejskie </w:t>
      </w:r>
      <w:r w:rsidR="00207CAF">
        <w:rPr>
          <w:rFonts w:ascii="Times New Roman" w:hAnsi="Times New Roman" w:cs="Times New Roman"/>
          <w:sz w:val="24"/>
          <w:szCs w:val="24"/>
        </w:rPr>
        <w:t>– raz w miesiącu;</w:t>
      </w:r>
    </w:p>
    <w:p w14:paraId="09D5B6C4" w14:textId="440B3D8C" w:rsidR="00207CAF" w:rsidRDefault="00207CAF" w:rsidP="00BC0F98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nieruchomości, na których znajdują się domki letniskowe lub inne nieruchomości wykorzystywane na cele rekreacyjno-wypoczynkowe, wykorzystywane jedynie przez część roku – raz na dwa tygodnie</w:t>
      </w:r>
      <w:r w:rsidR="00452785">
        <w:rPr>
          <w:rFonts w:ascii="Times New Roman" w:hAnsi="Times New Roman" w:cs="Times New Roman"/>
          <w:sz w:val="24"/>
          <w:szCs w:val="24"/>
        </w:rPr>
        <w:t>.</w:t>
      </w:r>
    </w:p>
    <w:p w14:paraId="7E44EBC9" w14:textId="6F1E5B9A" w:rsidR="00452785" w:rsidRDefault="00452785" w:rsidP="004527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Odbieranie odpadów komunalnych z pojemników lub worków oraz </w:t>
      </w:r>
      <w:r w:rsidR="00D75666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pojemników rozmieszczonych </w:t>
      </w:r>
      <w:r w:rsidR="00F94228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tzw. „gniazdach”  przeznaczonych do selektywnej zbiórki papieru, szkła, metali i tworzyw</w:t>
      </w:r>
      <w:r w:rsidR="00F94228">
        <w:rPr>
          <w:rFonts w:ascii="Times New Roman" w:hAnsi="Times New Roman" w:cs="Times New Roman"/>
          <w:sz w:val="24"/>
          <w:szCs w:val="24"/>
        </w:rPr>
        <w:t>, odbywać się będzie z częstotliwością:</w:t>
      </w:r>
    </w:p>
    <w:p w14:paraId="2C149182" w14:textId="2A9FBD3F" w:rsidR="00F94228" w:rsidRDefault="00F94228" w:rsidP="00F9422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– raz na dwa tygodnie,</w:t>
      </w:r>
    </w:p>
    <w:p w14:paraId="4D2BE93C" w14:textId="11167DBF" w:rsidR="00F94228" w:rsidRDefault="00F94228" w:rsidP="00F9422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szkło – raz w miesiącu,</w:t>
      </w:r>
    </w:p>
    <w:p w14:paraId="26E2C814" w14:textId="55B92CDC" w:rsidR="00F94228" w:rsidRDefault="00F94228" w:rsidP="00F9422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metale, tworzywa sztuczne i opakowania wielomateriałowe – raz w tygodniu,</w:t>
      </w:r>
    </w:p>
    <w:p w14:paraId="5A78B09C" w14:textId="1DAD8D97" w:rsidR="00D75666" w:rsidRDefault="00F94228" w:rsidP="00D7566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meble i inne odpady wielkogabarytowe oraz zużyty sprzęt RTV i AGD – raz na kwartał.</w:t>
      </w:r>
    </w:p>
    <w:p w14:paraId="323D928A" w14:textId="330FD4D8" w:rsidR="00D75666" w:rsidRDefault="00D75666" w:rsidP="00D756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Odbieranie odpadów komunalnych z pojemników przeznaczonych do selektywnej zbiórki popiołu, odbywać się będzie z częstotliwością: w miesiącach od września do kwietnia raz  w tygodniu, w miesiącach od maja do sierpnia raz na dwa tygodnie.</w:t>
      </w:r>
    </w:p>
    <w:p w14:paraId="03894A5A" w14:textId="4BC61CBE" w:rsidR="00D75666" w:rsidRDefault="00D75666" w:rsidP="00D756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Odbieranie odpadów komunalnych z pojemników p</w:t>
      </w:r>
      <w:r w:rsidR="00372466">
        <w:rPr>
          <w:rFonts w:ascii="Times New Roman" w:hAnsi="Times New Roman" w:cs="Times New Roman"/>
          <w:sz w:val="24"/>
          <w:szCs w:val="24"/>
        </w:rPr>
        <w:t xml:space="preserve">rzeznaczonych do selektywnej zbiórki odpadów ulegających biodegradacji lub worków odbywać się będzie z częstotliwością: </w:t>
      </w:r>
      <w:r w:rsidR="0033752E">
        <w:rPr>
          <w:rFonts w:ascii="Times New Roman" w:hAnsi="Times New Roman" w:cs="Times New Roman"/>
          <w:sz w:val="24"/>
          <w:szCs w:val="24"/>
        </w:rPr>
        <w:t xml:space="preserve"> </w:t>
      </w:r>
      <w:r w:rsidR="00372466">
        <w:rPr>
          <w:rFonts w:ascii="Times New Roman" w:hAnsi="Times New Roman" w:cs="Times New Roman"/>
          <w:sz w:val="24"/>
          <w:szCs w:val="24"/>
        </w:rPr>
        <w:t xml:space="preserve">w miesiącach od marca do października nie rzadziej niż raz na tydzień a w pozostałych miesiącach </w:t>
      </w:r>
      <w:r w:rsidR="0033752E">
        <w:rPr>
          <w:rFonts w:ascii="Times New Roman" w:hAnsi="Times New Roman" w:cs="Times New Roman"/>
          <w:sz w:val="24"/>
          <w:szCs w:val="24"/>
        </w:rPr>
        <w:t xml:space="preserve">dwa razy w miesiącu. </w:t>
      </w:r>
    </w:p>
    <w:p w14:paraId="0AA1B60B" w14:textId="4A79F93A" w:rsidR="0033752E" w:rsidRDefault="0033752E" w:rsidP="00D756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24962">
        <w:rPr>
          <w:rFonts w:ascii="Times New Roman" w:hAnsi="Times New Roman" w:cs="Times New Roman"/>
          <w:sz w:val="24"/>
          <w:szCs w:val="24"/>
        </w:rPr>
        <w:t xml:space="preserve">Odbieranie odpadów komunalnych z pojemników przeznaczonych </w:t>
      </w:r>
      <w:r w:rsidR="006A4853">
        <w:rPr>
          <w:rFonts w:ascii="Times New Roman" w:hAnsi="Times New Roman" w:cs="Times New Roman"/>
          <w:sz w:val="24"/>
          <w:szCs w:val="24"/>
        </w:rPr>
        <w:t xml:space="preserve">do selektywnej zbiórki przeterminowanych leków odbywać się będzie z częstotliwością – raz na kwartał. </w:t>
      </w:r>
    </w:p>
    <w:p w14:paraId="445AF8DE" w14:textId="60019BCF" w:rsidR="00EF55FE" w:rsidRDefault="00EF55FE" w:rsidP="00D756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Odbieranie odpadów komunalnych z kontenera na odpady niebezpieczne odbywać się będzie z częstotliwością – co najmniej raz na pół roku lub w zależności od potrzeb.</w:t>
      </w:r>
    </w:p>
    <w:p w14:paraId="38C347BD" w14:textId="45F3DB47" w:rsidR="00EF55FE" w:rsidRDefault="00EF55FE" w:rsidP="00D756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Odbieranie odpadów komunalnych z punktu selektywnej zbiórki odpadów komunalnych odbywać się będzie na bieżąco w zależności od potrzeb, nie dopuszczając do przepełnienia pojemników. </w:t>
      </w:r>
    </w:p>
    <w:p w14:paraId="372FFA80" w14:textId="4BF58C11" w:rsidR="00EF55FE" w:rsidRDefault="00EF55FE" w:rsidP="00D756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Częstotliwość opróżniania koszy ulicznych ustawionych na terenach przeznaczonych do użytku publicznego, a w szczególności chodnikach, parkach, placach, przystankach i zieleńcach odbywać się będzie z częstotliwością:</w:t>
      </w:r>
    </w:p>
    <w:p w14:paraId="14069843" w14:textId="46CFA68A" w:rsidR="00EF55FE" w:rsidRDefault="00EF55FE" w:rsidP="00EF55F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miasta </w:t>
      </w:r>
      <w:r w:rsidR="00D268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dwa</w:t>
      </w:r>
      <w:r w:rsidR="00D268A8">
        <w:rPr>
          <w:rFonts w:ascii="Times New Roman" w:hAnsi="Times New Roman" w:cs="Times New Roman"/>
          <w:sz w:val="24"/>
          <w:szCs w:val="24"/>
        </w:rPr>
        <w:t xml:space="preserve"> razy w tygodniu, a w sezonie letnim 3 razy w tygodniu, nie dopuszczając do przepełnienia koszy,</w:t>
      </w:r>
    </w:p>
    <w:p w14:paraId="00905DDA" w14:textId="63FE0A20" w:rsidR="00BC62D0" w:rsidRDefault="00D268A8" w:rsidP="00BC62D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wiejskim – dwa razy w miesiącu, nie dopuszczając do przepełnienia koszy.</w:t>
      </w:r>
    </w:p>
    <w:p w14:paraId="23D75421" w14:textId="1E56052E" w:rsidR="00915036" w:rsidRDefault="00915036" w:rsidP="00915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Odpady komunalne z nieruchomości, na których nie zamieszkują mieszkańcy, a na których powstają odpady komunalne, odbiera przedsiębiorca, z którym właściciel nieruchomości zawarł umowę na odbiór odpadów komunalnych. </w:t>
      </w:r>
    </w:p>
    <w:p w14:paraId="65118A87" w14:textId="3355F8C8" w:rsidR="00915036" w:rsidRDefault="002500FF" w:rsidP="00915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A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1. Częstotliwość opróżniania zbiorników bezodpływowych i przydomowych oczyszczalni ścieków:</w:t>
      </w:r>
    </w:p>
    <w:p w14:paraId="0435E9C0" w14:textId="1D7972AE" w:rsidR="002500FF" w:rsidRDefault="002500FF" w:rsidP="002500FF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właściciele nieruchomości obowiązani są do pozbywania się nieczystości ciekłych z terenu nieruchomości w sposób systematyczny, nie dopuszczając do przepełnienia się urządzeń do gromadzenia nieczystości ciekłych, gwarantując zachowanie czystości i porządku,</w:t>
      </w:r>
    </w:p>
    <w:p w14:paraId="3115C9D2" w14:textId="71CFD8C8" w:rsidR="002500FF" w:rsidRDefault="002500FF" w:rsidP="002500FF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właściciele nieruchomości obowiązani są do pozbywania się nieczystości ciekłych  z terenu nieruchomości dwa razy na kwartał,</w:t>
      </w:r>
    </w:p>
    <w:p w14:paraId="5A9BD611" w14:textId="0714AA1E" w:rsidR="00315343" w:rsidRPr="00FF5B81" w:rsidRDefault="002500FF" w:rsidP="00FF5B81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właściciele nieruchomości obowiązani są do opróżniania osadników ściekowych </w:t>
      </w:r>
      <w:r w:rsidR="00742D03">
        <w:rPr>
          <w:rFonts w:ascii="Times New Roman" w:hAnsi="Times New Roman" w:cs="Times New Roman"/>
          <w:sz w:val="24"/>
          <w:szCs w:val="24"/>
        </w:rPr>
        <w:t xml:space="preserve">zbiorników oczyszczalni przydomowych z częstotliwością wynikającą z ich instrukcji eksploatacyjnej, nie rzadziej niż raz  w roku. </w:t>
      </w:r>
    </w:p>
    <w:p w14:paraId="346B83F2" w14:textId="27703B18" w:rsidR="00315343" w:rsidRPr="00315343" w:rsidRDefault="00315343" w:rsidP="0031534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343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3921FF50" w14:textId="73666821" w:rsidR="00A45BC0" w:rsidRDefault="00315343" w:rsidP="0031534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wynikające z wojewódzkiego planu gospodarki odpadami</w:t>
      </w:r>
    </w:p>
    <w:p w14:paraId="43C973AB" w14:textId="3CD9D009" w:rsidR="00246CEE" w:rsidRDefault="00315343" w:rsidP="0024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A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373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373A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zakresie gospodarki odpadami komunalnymi w województwie przyjęto następujące cele</w:t>
      </w:r>
      <w:r w:rsidR="00246C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0EAD3C" w14:textId="4D056B23" w:rsidR="00246CEE" w:rsidRDefault="00246CEE" w:rsidP="00933443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minimalizacja </w:t>
      </w:r>
      <w:r w:rsidR="001D60B1">
        <w:rPr>
          <w:rFonts w:ascii="Times New Roman" w:hAnsi="Times New Roman" w:cs="Times New Roman"/>
          <w:sz w:val="24"/>
          <w:szCs w:val="24"/>
        </w:rPr>
        <w:t>ilości wytwarzanych odpadów,</w:t>
      </w:r>
    </w:p>
    <w:p w14:paraId="63EBEAF7" w14:textId="7880DBAF" w:rsidR="001D60B1" w:rsidRDefault="001D60B1" w:rsidP="00933443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objęcie wszystkich obiektów </w:t>
      </w:r>
      <w:r w:rsidR="00933443">
        <w:rPr>
          <w:rFonts w:ascii="Times New Roman" w:hAnsi="Times New Roman" w:cs="Times New Roman"/>
          <w:sz w:val="24"/>
          <w:szCs w:val="24"/>
        </w:rPr>
        <w:t>wytwarzania odpadów komunalnych systemu odbioru odpadów,</w:t>
      </w:r>
    </w:p>
    <w:p w14:paraId="0278B3E0" w14:textId="254994FF" w:rsidR="00933443" w:rsidRDefault="00933443" w:rsidP="00933443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objęcie wszystkich mieszkańców systemem selektywnego zbierania odpadów „</w:t>
      </w:r>
      <w:r w:rsidRPr="00933443">
        <w:rPr>
          <w:rFonts w:ascii="Times New Roman" w:hAnsi="Times New Roman" w:cs="Times New Roman"/>
          <w:i/>
          <w:iCs/>
          <w:sz w:val="24"/>
          <w:szCs w:val="24"/>
        </w:rPr>
        <w:t>u źródła</w:t>
      </w:r>
      <w:r>
        <w:rPr>
          <w:rFonts w:ascii="Times New Roman" w:hAnsi="Times New Roman" w:cs="Times New Roman"/>
          <w:sz w:val="24"/>
          <w:szCs w:val="24"/>
        </w:rPr>
        <w:t>” ,</w:t>
      </w:r>
    </w:p>
    <w:p w14:paraId="2543AEDE" w14:textId="3403DAA9" w:rsidR="00933443" w:rsidRDefault="00933443" w:rsidP="00933443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we wszystkich gminach województwa </w:t>
      </w:r>
      <w:r w:rsidR="00C577F9">
        <w:rPr>
          <w:rFonts w:ascii="Times New Roman" w:hAnsi="Times New Roman" w:cs="Times New Roman"/>
          <w:sz w:val="24"/>
          <w:szCs w:val="24"/>
        </w:rPr>
        <w:t>systemów selektywnego odbierania odpadów zielonych i innych bioodpadów do 2021 r</w:t>
      </w:r>
      <w:r w:rsidR="00B774E9">
        <w:rPr>
          <w:rFonts w:ascii="Times New Roman" w:hAnsi="Times New Roman" w:cs="Times New Roman"/>
          <w:sz w:val="24"/>
          <w:szCs w:val="24"/>
        </w:rPr>
        <w:t>.,</w:t>
      </w:r>
    </w:p>
    <w:p w14:paraId="12E85A97" w14:textId="430B814D" w:rsidR="00B774E9" w:rsidRDefault="00B774E9" w:rsidP="00933443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udziału odpadów zbieranych selektywnie w całym strumieniu zbieranych odpadów – do 50% w 2022 r. i do 60% w 2028 r.,</w:t>
      </w:r>
    </w:p>
    <w:p w14:paraId="2B6C4AA1" w14:textId="2E15988A" w:rsidR="00B774E9" w:rsidRDefault="00B774E9" w:rsidP="00933443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recyklingowi w 2020 r. co najmniej 50 % całości wytwarzanych odpadów komunalnych, i w 2025 r. co najmniej 60% całości wytwarzanych odpadów komunalnych,</w:t>
      </w:r>
    </w:p>
    <w:p w14:paraId="0D89BB8E" w14:textId="392EC144" w:rsidR="00B774E9" w:rsidRDefault="00B774E9" w:rsidP="00933443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 ponownego użycia i recykling frakcji takich jak: papier, metal, tworzywa sztuczne i szkło z gospodarstw domowych na poziomie minimum 50% masy do 2020 r.,</w:t>
      </w:r>
    </w:p>
    <w:p w14:paraId="6AB79340" w14:textId="18D9F729" w:rsidR="002500FF" w:rsidRDefault="00B774E9" w:rsidP="00933443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1C8">
        <w:rPr>
          <w:rFonts w:ascii="Times New Roman" w:hAnsi="Times New Roman" w:cs="Times New Roman"/>
          <w:sz w:val="24"/>
          <w:szCs w:val="24"/>
        </w:rPr>
        <w:lastRenderedPageBreak/>
        <w:t xml:space="preserve">odzysk energetyczny paliwa z odpadów </w:t>
      </w:r>
      <w:r w:rsidR="00FE79A6" w:rsidRPr="007151C8">
        <w:rPr>
          <w:rFonts w:ascii="Times New Roman" w:hAnsi="Times New Roman" w:cs="Times New Roman"/>
          <w:sz w:val="24"/>
          <w:szCs w:val="24"/>
        </w:rPr>
        <w:t xml:space="preserve">powstałego z przetwarzania odpadów komunalnych </w:t>
      </w:r>
      <w:r w:rsidR="007151C8" w:rsidRPr="007151C8">
        <w:rPr>
          <w:rFonts w:ascii="Times New Roman" w:hAnsi="Times New Roman" w:cs="Times New Roman"/>
          <w:sz w:val="24"/>
          <w:szCs w:val="24"/>
        </w:rPr>
        <w:t>na obszarze województwa warmińsko-mazurskiego, w ilości nie większej niż 30%</w:t>
      </w:r>
      <w:r w:rsidR="007151C8">
        <w:rPr>
          <w:rFonts w:ascii="Times New Roman" w:hAnsi="Times New Roman" w:cs="Times New Roman"/>
          <w:sz w:val="24"/>
          <w:szCs w:val="24"/>
        </w:rPr>
        <w:t xml:space="preserve"> masy wytworzonych odpadów komunalnych,</w:t>
      </w:r>
    </w:p>
    <w:p w14:paraId="7CEB9265" w14:textId="00B8E643" w:rsidR="007151C8" w:rsidRDefault="007151C8" w:rsidP="00933443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ilości odpadów komunalnych ulegających biodegradacji kierowanych na składowiska tak, aby w 2020 r. było składowanych nie więcej niż 35%, w stosunku do masy odpadów wytworzonych w 1995 r., </w:t>
      </w:r>
    </w:p>
    <w:p w14:paraId="5066509C" w14:textId="44C0E968" w:rsidR="007151C8" w:rsidRDefault="007151C8" w:rsidP="00933443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ilości składowanych odpadów powstałych w wyniku przetwarzania odpadów komunalnych </w:t>
      </w:r>
      <w:r w:rsidR="004D3784">
        <w:rPr>
          <w:rFonts w:ascii="Times New Roman" w:hAnsi="Times New Roman" w:cs="Times New Roman"/>
          <w:sz w:val="24"/>
          <w:szCs w:val="24"/>
        </w:rPr>
        <w:t>do 30% masy wytworzonych odpadów komunalnych w roku 2022 i 20% masy wytworzonych odpadów komunalnych w roku 2028,</w:t>
      </w:r>
    </w:p>
    <w:p w14:paraId="37C71392" w14:textId="383E9CD0" w:rsidR="004D3784" w:rsidRDefault="004D3784" w:rsidP="00933443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rekultywacja nieczynnych składowisk oraz nielegalnych miejsc składowania odpadów,</w:t>
      </w:r>
    </w:p>
    <w:p w14:paraId="0772B8E1" w14:textId="032AA8F1" w:rsidR="00961E8F" w:rsidRPr="00FF5B81" w:rsidRDefault="004D3784" w:rsidP="00D75666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wzrost świadomości społeczeństwa oraz przedsiębiorców na temat zapobiegania powstawaniu odpadów, selektywnej zbiórki oraz należytego gospodarowania odpadami komunalnymi. </w:t>
      </w:r>
    </w:p>
    <w:p w14:paraId="00E32803" w14:textId="211F45F9" w:rsidR="00C81808" w:rsidRPr="00C81808" w:rsidRDefault="00C81808" w:rsidP="00C818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08005464"/>
      <w:r w:rsidRPr="00C81808">
        <w:rPr>
          <w:rFonts w:ascii="Times New Roman" w:hAnsi="Times New Roman" w:cs="Times New Roman"/>
          <w:b/>
          <w:bCs/>
          <w:sz w:val="24"/>
          <w:szCs w:val="24"/>
        </w:rPr>
        <w:t>ROZDZIAŁ 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E72DD3E" w14:textId="5C2EE84A" w:rsidR="00B373A8" w:rsidRDefault="00C81808" w:rsidP="00C818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osób utrzymujących zwierzęta domowe</w:t>
      </w:r>
      <w:r w:rsidR="00961E8F">
        <w:rPr>
          <w:rFonts w:ascii="Times New Roman" w:hAnsi="Times New Roman" w:cs="Times New Roman"/>
          <w:b/>
          <w:bCs/>
          <w:sz w:val="24"/>
          <w:szCs w:val="24"/>
        </w:rPr>
        <w:t>, mających na celu ochronę przed zagrożeniem lub uciążliwością dla ludzi oraz przed zanieczyszczeniem terenów przeznaczonych do wspólnego użytku</w:t>
      </w:r>
    </w:p>
    <w:bookmarkEnd w:id="6"/>
    <w:p w14:paraId="68541E7E" w14:textId="7E22B1CB" w:rsidR="00961E8F" w:rsidRDefault="00C81808" w:rsidP="00961E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08">
        <w:rPr>
          <w:rFonts w:ascii="Times New Roman" w:hAnsi="Times New Roman" w:cs="Times New Roman"/>
          <w:b/>
          <w:bCs/>
          <w:sz w:val="24"/>
          <w:szCs w:val="24"/>
        </w:rPr>
        <w:t>§ 7.</w:t>
      </w:r>
      <w:r w:rsidR="00961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E8F">
        <w:rPr>
          <w:rFonts w:ascii="Times New Roman" w:hAnsi="Times New Roman" w:cs="Times New Roman"/>
          <w:sz w:val="24"/>
          <w:szCs w:val="24"/>
        </w:rPr>
        <w:t>Osoby utrzymujące zwierzęta domowe zobowiązane są do:</w:t>
      </w:r>
    </w:p>
    <w:p w14:paraId="140BB9C7" w14:textId="3B0E46E4" w:rsidR="00961E8F" w:rsidRDefault="00961E8F" w:rsidP="00961E8F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niepozostawiania zwierząt bez opieki w miejscach, gdzie istnieje prawdopodobieństwo </w:t>
      </w:r>
      <w:r w:rsidR="00942CB8">
        <w:rPr>
          <w:rFonts w:ascii="Times New Roman" w:hAnsi="Times New Roman" w:cs="Times New Roman"/>
          <w:sz w:val="24"/>
          <w:szCs w:val="24"/>
        </w:rPr>
        <w:t>spowodowania zagrożenia bezpieczeństwa lub uciążliwości dla ludzi,</w:t>
      </w:r>
    </w:p>
    <w:p w14:paraId="2DC270DF" w14:textId="0F17E13B" w:rsidR="00942CB8" w:rsidRDefault="00942CB8" w:rsidP="00961E8F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zwierzętom takich warunków bytowania, które nie powodują uciążliwości dla otoczenia, w szczególności przez hałas, zanieczyszczenie otoczenia, wydzielania przykrych zapachów,</w:t>
      </w:r>
    </w:p>
    <w:p w14:paraId="780A1902" w14:textId="5ADFD8FC" w:rsidR="00961E8F" w:rsidRPr="00FF5B81" w:rsidRDefault="00942CB8" w:rsidP="00961E8F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niedopuszczania do zanieczyszczeń miejsc publicznych oraz innych terenów przeznaczonych do wspólnego użytku. </w:t>
      </w:r>
    </w:p>
    <w:p w14:paraId="016B857E" w14:textId="5C7E3720" w:rsidR="00007230" w:rsidRPr="00C81808" w:rsidRDefault="00007230" w:rsidP="000072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808">
        <w:rPr>
          <w:rFonts w:ascii="Times New Roman" w:hAnsi="Times New Roman" w:cs="Times New Roman"/>
          <w:b/>
          <w:bCs/>
          <w:sz w:val="24"/>
          <w:szCs w:val="24"/>
        </w:rPr>
        <w:t>ROZDZIAŁ V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492308EB" w14:textId="61AFC69A" w:rsidR="00007230" w:rsidRDefault="00007230" w:rsidP="000072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utrzymywania zwierząt gospodarskich na terenach wyłączonych z produkcji rolniczej, w tym także zakazu ich utrzymywania na określonych obszarach lub w  poszczególnych nieruchomościach</w:t>
      </w:r>
    </w:p>
    <w:p w14:paraId="32B40E36" w14:textId="78BF5BE0" w:rsidR="00007230" w:rsidRDefault="00007230" w:rsidP="008363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8008720"/>
      <w:r w:rsidRPr="00C8180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8180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Zakazuje się chowu, hodowli i przetrzymywania zwierząt gospodarskich na terenie nieruchomości: </w:t>
      </w:r>
    </w:p>
    <w:p w14:paraId="60348D2B" w14:textId="111220B6" w:rsidR="00007230" w:rsidRDefault="00007230" w:rsidP="00830F9E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położonych przy ulicach: Parkowa, Ornecka ( od budynku szkoły </w:t>
      </w:r>
      <w:r w:rsidR="00830F9E">
        <w:rPr>
          <w:rFonts w:ascii="Times New Roman" w:hAnsi="Times New Roman" w:cs="Times New Roman"/>
          <w:sz w:val="24"/>
          <w:szCs w:val="24"/>
        </w:rPr>
        <w:t>w stronę ul. Rynek), Rynek, Szkolna, Ojca Mariana Żelazka, Lidzbarska, Wolności, 1 Maja, Zamkowa, Kościuszki (do mostu), Mickiewicza, Dworcowa, Kolejowa, Sienkiewicza (do skrzyżowania z ul. Generalską), Generalska, Królewiecka (do skrzyżowania z ul. Genera</w:t>
      </w:r>
      <w:r w:rsidR="0083634F">
        <w:rPr>
          <w:rFonts w:ascii="Times New Roman" w:hAnsi="Times New Roman" w:cs="Times New Roman"/>
          <w:sz w:val="24"/>
          <w:szCs w:val="24"/>
        </w:rPr>
        <w:t>ls</w:t>
      </w:r>
      <w:r w:rsidR="00830F9E">
        <w:rPr>
          <w:rFonts w:ascii="Times New Roman" w:hAnsi="Times New Roman" w:cs="Times New Roman"/>
          <w:sz w:val="24"/>
          <w:szCs w:val="24"/>
        </w:rPr>
        <w:t>ką)</w:t>
      </w:r>
      <w:r w:rsidR="0083634F">
        <w:rPr>
          <w:rFonts w:ascii="Times New Roman" w:hAnsi="Times New Roman" w:cs="Times New Roman"/>
          <w:sz w:val="24"/>
          <w:szCs w:val="24"/>
        </w:rPr>
        <w:t>,</w:t>
      </w:r>
    </w:p>
    <w:p w14:paraId="7F7DA354" w14:textId="417A3307" w:rsidR="0083634F" w:rsidRDefault="0083634F" w:rsidP="00830F9E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zabudowanych budynkami mieszkalnymi </w:t>
      </w:r>
      <w:r w:rsidR="00580047">
        <w:rPr>
          <w:rFonts w:ascii="Times New Roman" w:hAnsi="Times New Roman" w:cs="Times New Roman"/>
          <w:sz w:val="24"/>
          <w:szCs w:val="24"/>
        </w:rPr>
        <w:t xml:space="preserve">wielorodzinnymi i szeregowymi. </w:t>
      </w:r>
    </w:p>
    <w:p w14:paraId="08046990" w14:textId="312158D2" w:rsidR="00580047" w:rsidRDefault="007A4F7C" w:rsidP="00580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Zezwala się na utrzymanie zwierząt gospodarskich na pozostałym terenie w zabudowie jednorodzinnej i zagrodowej pod warunkiem spełnienia wymogów:</w:t>
      </w:r>
    </w:p>
    <w:p w14:paraId="0485242A" w14:textId="67594DF3" w:rsidR="007A4F7C" w:rsidRDefault="007A4F7C" w:rsidP="00580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sanitarno-epidemiologicznych,</w:t>
      </w:r>
    </w:p>
    <w:p w14:paraId="3608D1C6" w14:textId="673E12D1" w:rsidR="00825792" w:rsidRDefault="00FE490D" w:rsidP="00825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przeprowadzenia </w:t>
      </w:r>
      <w:r w:rsidR="007D5C8B">
        <w:rPr>
          <w:rFonts w:ascii="Times New Roman" w:hAnsi="Times New Roman" w:cs="Times New Roman"/>
          <w:sz w:val="24"/>
          <w:szCs w:val="24"/>
        </w:rPr>
        <w:t xml:space="preserve">deratyzacji pomieszczeń, w których prowadzona jest hodowla zwierząt, dwa razy w roku, tj. wiosną i </w:t>
      </w:r>
      <w:r w:rsidR="00825792">
        <w:rPr>
          <w:rFonts w:ascii="Times New Roman" w:hAnsi="Times New Roman" w:cs="Times New Roman"/>
          <w:sz w:val="24"/>
          <w:szCs w:val="24"/>
        </w:rPr>
        <w:t>jesienią</w:t>
      </w:r>
      <w:r w:rsidR="007D5C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9751BA" w14:textId="77777777" w:rsidR="00CE520F" w:rsidRDefault="00CE520F" w:rsidP="008257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A60E0" w14:textId="77777777" w:rsidR="00CE520F" w:rsidRDefault="00CE520F" w:rsidP="008257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46A88" w14:textId="7526FE65" w:rsidR="00825792" w:rsidRPr="00C81808" w:rsidRDefault="00825792" w:rsidP="008257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808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V</w:t>
      </w: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77E8B8DC" w14:textId="6096F739" w:rsidR="00825792" w:rsidRDefault="00825792" w:rsidP="008257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Obszary podlegające obowiązkowej deratyzacji i terminy przeprowadzenia </w:t>
      </w:r>
    </w:p>
    <w:p w14:paraId="1A971E46" w14:textId="667412D5" w:rsidR="00825792" w:rsidRDefault="00825792" w:rsidP="00825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08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C8180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1.Obowiązkowej deratyzacji podlegają obszary:</w:t>
      </w:r>
    </w:p>
    <w:p w14:paraId="0E036074" w14:textId="1FD45BCF" w:rsidR="00825792" w:rsidRDefault="00825792" w:rsidP="0082579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zabudowy mieszkaniowej jednorodzinnej i wielorodzinnej,</w:t>
      </w:r>
    </w:p>
    <w:p w14:paraId="30D2DA2F" w14:textId="56203567" w:rsidR="00825792" w:rsidRDefault="00825792" w:rsidP="0082579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nieruchomości zabudowane obiektami użyteczności publicznej oraz obiektami lub magazynami przeznaczonymi do przetwórstwa lub przechowywania produktów  rolno-spożywczych. </w:t>
      </w:r>
    </w:p>
    <w:p w14:paraId="70A1F47F" w14:textId="257467B5" w:rsidR="00825792" w:rsidRPr="00825792" w:rsidRDefault="00825792" w:rsidP="00825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5B81">
        <w:rPr>
          <w:rFonts w:ascii="Times New Roman" w:hAnsi="Times New Roman" w:cs="Times New Roman"/>
          <w:sz w:val="24"/>
          <w:szCs w:val="24"/>
        </w:rPr>
        <w:t xml:space="preserve">Deratyzację należy przeprowadzić od 15 września do 15 października. </w:t>
      </w:r>
    </w:p>
    <w:sectPr w:rsidR="00825792" w:rsidRPr="00825792" w:rsidSect="00C40767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A21"/>
    <w:multiLevelType w:val="hybridMultilevel"/>
    <w:tmpl w:val="00DE84EC"/>
    <w:lvl w:ilvl="0" w:tplc="5B7AD280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3405D71"/>
    <w:multiLevelType w:val="hybridMultilevel"/>
    <w:tmpl w:val="E4B227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934BE"/>
    <w:multiLevelType w:val="hybridMultilevel"/>
    <w:tmpl w:val="1C0EC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874F6"/>
    <w:multiLevelType w:val="hybridMultilevel"/>
    <w:tmpl w:val="32EA8D2C"/>
    <w:lvl w:ilvl="0" w:tplc="81B45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12384"/>
    <w:multiLevelType w:val="hybridMultilevel"/>
    <w:tmpl w:val="89D668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C7668B"/>
    <w:multiLevelType w:val="hybridMultilevel"/>
    <w:tmpl w:val="51B29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D51"/>
    <w:multiLevelType w:val="hybridMultilevel"/>
    <w:tmpl w:val="CB46F33C"/>
    <w:lvl w:ilvl="0" w:tplc="5D16A5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259F5"/>
    <w:multiLevelType w:val="hybridMultilevel"/>
    <w:tmpl w:val="BFBC0FEC"/>
    <w:lvl w:ilvl="0" w:tplc="15BE6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247F4D"/>
    <w:multiLevelType w:val="hybridMultilevel"/>
    <w:tmpl w:val="FEA4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F1440"/>
    <w:multiLevelType w:val="hybridMultilevel"/>
    <w:tmpl w:val="11B82A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518A1"/>
    <w:multiLevelType w:val="hybridMultilevel"/>
    <w:tmpl w:val="1756A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C076B"/>
    <w:multiLevelType w:val="hybridMultilevel"/>
    <w:tmpl w:val="ABDC8ADC"/>
    <w:lvl w:ilvl="0" w:tplc="CA5CAC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73D8D"/>
    <w:multiLevelType w:val="hybridMultilevel"/>
    <w:tmpl w:val="08A4FE7E"/>
    <w:lvl w:ilvl="0" w:tplc="B34E5B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8D686C"/>
    <w:multiLevelType w:val="hybridMultilevel"/>
    <w:tmpl w:val="70B0A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16C33"/>
    <w:multiLevelType w:val="hybridMultilevel"/>
    <w:tmpl w:val="60061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416DF"/>
    <w:multiLevelType w:val="hybridMultilevel"/>
    <w:tmpl w:val="34340ACC"/>
    <w:lvl w:ilvl="0" w:tplc="04150011">
      <w:start w:val="1"/>
      <w:numFmt w:val="decimal"/>
      <w:lvlText w:val="%1)"/>
      <w:lvlJc w:val="left"/>
      <w:pPr>
        <w:ind w:left="6420" w:hanging="360"/>
      </w:pPr>
    </w:lvl>
    <w:lvl w:ilvl="1" w:tplc="04150019" w:tentative="1">
      <w:start w:val="1"/>
      <w:numFmt w:val="lowerLetter"/>
      <w:lvlText w:val="%2."/>
      <w:lvlJc w:val="left"/>
      <w:pPr>
        <w:ind w:left="7140" w:hanging="360"/>
      </w:pPr>
    </w:lvl>
    <w:lvl w:ilvl="2" w:tplc="0415001B" w:tentative="1">
      <w:start w:val="1"/>
      <w:numFmt w:val="lowerRoman"/>
      <w:lvlText w:val="%3."/>
      <w:lvlJc w:val="right"/>
      <w:pPr>
        <w:ind w:left="7860" w:hanging="180"/>
      </w:pPr>
    </w:lvl>
    <w:lvl w:ilvl="3" w:tplc="0415000F" w:tentative="1">
      <w:start w:val="1"/>
      <w:numFmt w:val="decimal"/>
      <w:lvlText w:val="%4."/>
      <w:lvlJc w:val="left"/>
      <w:pPr>
        <w:ind w:left="8580" w:hanging="360"/>
      </w:pPr>
    </w:lvl>
    <w:lvl w:ilvl="4" w:tplc="04150019" w:tentative="1">
      <w:start w:val="1"/>
      <w:numFmt w:val="lowerLetter"/>
      <w:lvlText w:val="%5."/>
      <w:lvlJc w:val="left"/>
      <w:pPr>
        <w:ind w:left="9300" w:hanging="360"/>
      </w:pPr>
    </w:lvl>
    <w:lvl w:ilvl="5" w:tplc="0415001B" w:tentative="1">
      <w:start w:val="1"/>
      <w:numFmt w:val="lowerRoman"/>
      <w:lvlText w:val="%6."/>
      <w:lvlJc w:val="right"/>
      <w:pPr>
        <w:ind w:left="10020" w:hanging="180"/>
      </w:pPr>
    </w:lvl>
    <w:lvl w:ilvl="6" w:tplc="0415000F" w:tentative="1">
      <w:start w:val="1"/>
      <w:numFmt w:val="decimal"/>
      <w:lvlText w:val="%7."/>
      <w:lvlJc w:val="left"/>
      <w:pPr>
        <w:ind w:left="10740" w:hanging="360"/>
      </w:pPr>
    </w:lvl>
    <w:lvl w:ilvl="7" w:tplc="04150019" w:tentative="1">
      <w:start w:val="1"/>
      <w:numFmt w:val="lowerLetter"/>
      <w:lvlText w:val="%8."/>
      <w:lvlJc w:val="left"/>
      <w:pPr>
        <w:ind w:left="11460" w:hanging="360"/>
      </w:pPr>
    </w:lvl>
    <w:lvl w:ilvl="8" w:tplc="0415001B" w:tentative="1">
      <w:start w:val="1"/>
      <w:numFmt w:val="lowerRoman"/>
      <w:lvlText w:val="%9."/>
      <w:lvlJc w:val="right"/>
      <w:pPr>
        <w:ind w:left="12180" w:hanging="180"/>
      </w:pPr>
    </w:lvl>
  </w:abstractNum>
  <w:abstractNum w:abstractNumId="16" w15:restartNumberingAfterBreak="0">
    <w:nsid w:val="3C943ED0"/>
    <w:multiLevelType w:val="hybridMultilevel"/>
    <w:tmpl w:val="025E3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49CA"/>
    <w:multiLevelType w:val="hybridMultilevel"/>
    <w:tmpl w:val="DD8288E8"/>
    <w:lvl w:ilvl="0" w:tplc="85E8A0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12FA7"/>
    <w:multiLevelType w:val="hybridMultilevel"/>
    <w:tmpl w:val="D0829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804D3"/>
    <w:multiLevelType w:val="hybridMultilevel"/>
    <w:tmpl w:val="13CCE8C2"/>
    <w:lvl w:ilvl="0" w:tplc="5D16A5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27B7E"/>
    <w:multiLevelType w:val="hybridMultilevel"/>
    <w:tmpl w:val="F35A6386"/>
    <w:lvl w:ilvl="0" w:tplc="5B7AD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C9199A"/>
    <w:multiLevelType w:val="hybridMultilevel"/>
    <w:tmpl w:val="9B6E6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F65A6"/>
    <w:multiLevelType w:val="hybridMultilevel"/>
    <w:tmpl w:val="D374B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12F9F"/>
    <w:multiLevelType w:val="hybridMultilevel"/>
    <w:tmpl w:val="613A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971E6"/>
    <w:multiLevelType w:val="hybridMultilevel"/>
    <w:tmpl w:val="4692CC5C"/>
    <w:lvl w:ilvl="0" w:tplc="00562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AF1D8C"/>
    <w:multiLevelType w:val="hybridMultilevel"/>
    <w:tmpl w:val="806877D4"/>
    <w:lvl w:ilvl="0" w:tplc="82683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C323A0"/>
    <w:multiLevelType w:val="hybridMultilevel"/>
    <w:tmpl w:val="3BD01C0A"/>
    <w:lvl w:ilvl="0" w:tplc="5D16A5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D59D4"/>
    <w:multiLevelType w:val="hybridMultilevel"/>
    <w:tmpl w:val="B4106120"/>
    <w:lvl w:ilvl="0" w:tplc="1E1EE1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46216D"/>
    <w:multiLevelType w:val="hybridMultilevel"/>
    <w:tmpl w:val="4A74BD56"/>
    <w:lvl w:ilvl="0" w:tplc="80223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8711999">
    <w:abstractNumId w:val="26"/>
  </w:num>
  <w:num w:numId="2" w16cid:durableId="591469360">
    <w:abstractNumId w:val="20"/>
  </w:num>
  <w:num w:numId="3" w16cid:durableId="661279815">
    <w:abstractNumId w:val="24"/>
  </w:num>
  <w:num w:numId="4" w16cid:durableId="864834024">
    <w:abstractNumId w:val="7"/>
  </w:num>
  <w:num w:numId="5" w16cid:durableId="1570075136">
    <w:abstractNumId w:val="25"/>
  </w:num>
  <w:num w:numId="6" w16cid:durableId="819544905">
    <w:abstractNumId w:val="2"/>
  </w:num>
  <w:num w:numId="7" w16cid:durableId="34935215">
    <w:abstractNumId w:val="6"/>
  </w:num>
  <w:num w:numId="8" w16cid:durableId="441069801">
    <w:abstractNumId w:val="9"/>
  </w:num>
  <w:num w:numId="9" w16cid:durableId="633290344">
    <w:abstractNumId w:val="21"/>
  </w:num>
  <w:num w:numId="10" w16cid:durableId="1252393111">
    <w:abstractNumId w:val="19"/>
  </w:num>
  <w:num w:numId="11" w16cid:durableId="2073773333">
    <w:abstractNumId w:val="0"/>
  </w:num>
  <w:num w:numId="12" w16cid:durableId="799609546">
    <w:abstractNumId w:val="27"/>
  </w:num>
  <w:num w:numId="13" w16cid:durableId="1489978136">
    <w:abstractNumId w:val="28"/>
  </w:num>
  <w:num w:numId="14" w16cid:durableId="1456177140">
    <w:abstractNumId w:val="1"/>
  </w:num>
  <w:num w:numId="15" w16cid:durableId="811798267">
    <w:abstractNumId w:val="12"/>
  </w:num>
  <w:num w:numId="16" w16cid:durableId="1931158399">
    <w:abstractNumId w:val="11"/>
  </w:num>
  <w:num w:numId="17" w16cid:durableId="1945336718">
    <w:abstractNumId w:val="17"/>
  </w:num>
  <w:num w:numId="18" w16cid:durableId="790898124">
    <w:abstractNumId w:val="14"/>
  </w:num>
  <w:num w:numId="19" w16cid:durableId="1041174041">
    <w:abstractNumId w:val="4"/>
  </w:num>
  <w:num w:numId="20" w16cid:durableId="1815946172">
    <w:abstractNumId w:val="10"/>
  </w:num>
  <w:num w:numId="21" w16cid:durableId="1600065891">
    <w:abstractNumId w:val="3"/>
  </w:num>
  <w:num w:numId="22" w16cid:durableId="241988193">
    <w:abstractNumId w:val="16"/>
  </w:num>
  <w:num w:numId="23" w16cid:durableId="1806894373">
    <w:abstractNumId w:val="8"/>
  </w:num>
  <w:num w:numId="24" w16cid:durableId="162743402">
    <w:abstractNumId w:val="23"/>
  </w:num>
  <w:num w:numId="25" w16cid:durableId="819272569">
    <w:abstractNumId w:val="15"/>
  </w:num>
  <w:num w:numId="26" w16cid:durableId="767114905">
    <w:abstractNumId w:val="18"/>
  </w:num>
  <w:num w:numId="27" w16cid:durableId="1419059349">
    <w:abstractNumId w:val="13"/>
  </w:num>
  <w:num w:numId="28" w16cid:durableId="919291134">
    <w:abstractNumId w:val="5"/>
  </w:num>
  <w:num w:numId="29" w16cid:durableId="18299740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B1"/>
    <w:rsid w:val="00007230"/>
    <w:rsid w:val="00040ADE"/>
    <w:rsid w:val="0005221C"/>
    <w:rsid w:val="0006646D"/>
    <w:rsid w:val="000D068D"/>
    <w:rsid w:val="00195B01"/>
    <w:rsid w:val="001A343D"/>
    <w:rsid w:val="001D60B1"/>
    <w:rsid w:val="001F70DB"/>
    <w:rsid w:val="00207CAF"/>
    <w:rsid w:val="002136BF"/>
    <w:rsid w:val="00226531"/>
    <w:rsid w:val="0023325B"/>
    <w:rsid w:val="002408D1"/>
    <w:rsid w:val="00246CEE"/>
    <w:rsid w:val="002500FF"/>
    <w:rsid w:val="00273056"/>
    <w:rsid w:val="00295142"/>
    <w:rsid w:val="002A51E5"/>
    <w:rsid w:val="00315343"/>
    <w:rsid w:val="0033752E"/>
    <w:rsid w:val="003701B1"/>
    <w:rsid w:val="00372466"/>
    <w:rsid w:val="00377712"/>
    <w:rsid w:val="00384DAF"/>
    <w:rsid w:val="003C04B1"/>
    <w:rsid w:val="003C20CE"/>
    <w:rsid w:val="00400EAF"/>
    <w:rsid w:val="004123D4"/>
    <w:rsid w:val="00452785"/>
    <w:rsid w:val="0046408E"/>
    <w:rsid w:val="004D3784"/>
    <w:rsid w:val="004F4D26"/>
    <w:rsid w:val="005678A0"/>
    <w:rsid w:val="00575D38"/>
    <w:rsid w:val="005770BE"/>
    <w:rsid w:val="00580047"/>
    <w:rsid w:val="005C65BB"/>
    <w:rsid w:val="005C7C1E"/>
    <w:rsid w:val="00603576"/>
    <w:rsid w:val="00607CE4"/>
    <w:rsid w:val="006162B6"/>
    <w:rsid w:val="006179F2"/>
    <w:rsid w:val="00625DD4"/>
    <w:rsid w:val="0063082E"/>
    <w:rsid w:val="00651E09"/>
    <w:rsid w:val="00692DDA"/>
    <w:rsid w:val="006A4853"/>
    <w:rsid w:val="006B4684"/>
    <w:rsid w:val="00707DCA"/>
    <w:rsid w:val="007151C8"/>
    <w:rsid w:val="007159F1"/>
    <w:rsid w:val="00731EF9"/>
    <w:rsid w:val="00740E1B"/>
    <w:rsid w:val="00742D03"/>
    <w:rsid w:val="00743090"/>
    <w:rsid w:val="00774FD0"/>
    <w:rsid w:val="007A4F7C"/>
    <w:rsid w:val="007B1993"/>
    <w:rsid w:val="007D5C8B"/>
    <w:rsid w:val="007D799C"/>
    <w:rsid w:val="00804CE5"/>
    <w:rsid w:val="00825792"/>
    <w:rsid w:val="00830F9E"/>
    <w:rsid w:val="0083634F"/>
    <w:rsid w:val="008377DD"/>
    <w:rsid w:val="008458F6"/>
    <w:rsid w:val="00855C54"/>
    <w:rsid w:val="008B219F"/>
    <w:rsid w:val="008C580D"/>
    <w:rsid w:val="008D4693"/>
    <w:rsid w:val="008D5E5F"/>
    <w:rsid w:val="008F3BF9"/>
    <w:rsid w:val="009057EE"/>
    <w:rsid w:val="00915036"/>
    <w:rsid w:val="00933443"/>
    <w:rsid w:val="00942CB8"/>
    <w:rsid w:val="00961E8F"/>
    <w:rsid w:val="009C1A88"/>
    <w:rsid w:val="009E33E7"/>
    <w:rsid w:val="009E5A4C"/>
    <w:rsid w:val="009F042C"/>
    <w:rsid w:val="009F6596"/>
    <w:rsid w:val="00A02BF7"/>
    <w:rsid w:val="00A04849"/>
    <w:rsid w:val="00A3357E"/>
    <w:rsid w:val="00A45BC0"/>
    <w:rsid w:val="00A60B4F"/>
    <w:rsid w:val="00A8098C"/>
    <w:rsid w:val="00AB046F"/>
    <w:rsid w:val="00B14CED"/>
    <w:rsid w:val="00B22EF8"/>
    <w:rsid w:val="00B373A8"/>
    <w:rsid w:val="00B452D9"/>
    <w:rsid w:val="00B469FC"/>
    <w:rsid w:val="00B51E16"/>
    <w:rsid w:val="00B774E9"/>
    <w:rsid w:val="00BA2683"/>
    <w:rsid w:val="00BB14A3"/>
    <w:rsid w:val="00BC0F98"/>
    <w:rsid w:val="00BC62D0"/>
    <w:rsid w:val="00C07C7B"/>
    <w:rsid w:val="00C15591"/>
    <w:rsid w:val="00C15B22"/>
    <w:rsid w:val="00C176A2"/>
    <w:rsid w:val="00C24962"/>
    <w:rsid w:val="00C40767"/>
    <w:rsid w:val="00C577F9"/>
    <w:rsid w:val="00C81808"/>
    <w:rsid w:val="00C84DA9"/>
    <w:rsid w:val="00C877F6"/>
    <w:rsid w:val="00CE520F"/>
    <w:rsid w:val="00D0278E"/>
    <w:rsid w:val="00D25551"/>
    <w:rsid w:val="00D268A8"/>
    <w:rsid w:val="00D344E2"/>
    <w:rsid w:val="00D44DEF"/>
    <w:rsid w:val="00D66D67"/>
    <w:rsid w:val="00D75666"/>
    <w:rsid w:val="00D828B6"/>
    <w:rsid w:val="00DA7A51"/>
    <w:rsid w:val="00DE0269"/>
    <w:rsid w:val="00DE1A08"/>
    <w:rsid w:val="00DF2056"/>
    <w:rsid w:val="00E16CE8"/>
    <w:rsid w:val="00E20956"/>
    <w:rsid w:val="00E564F3"/>
    <w:rsid w:val="00EA066C"/>
    <w:rsid w:val="00EB680D"/>
    <w:rsid w:val="00ED3865"/>
    <w:rsid w:val="00EF55FE"/>
    <w:rsid w:val="00F24ADF"/>
    <w:rsid w:val="00F94228"/>
    <w:rsid w:val="00FD2C4A"/>
    <w:rsid w:val="00FE490D"/>
    <w:rsid w:val="00FE79A6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5D70"/>
  <w15:chartTrackingRefBased/>
  <w15:docId w15:val="{580D4EE5-BCCC-46CC-8D79-01E86734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8A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4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CFF72-28B2-4233-9AEA-1EBBE789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2470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Grzegorz Grzymkowski</cp:lastModifiedBy>
  <cp:revision>7</cp:revision>
  <cp:lastPrinted>2022-09-19T10:44:00Z</cp:lastPrinted>
  <dcterms:created xsi:type="dcterms:W3CDTF">2022-08-10T11:15:00Z</dcterms:created>
  <dcterms:modified xsi:type="dcterms:W3CDTF">2022-09-19T10:45:00Z</dcterms:modified>
</cp:coreProperties>
</file>