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78D73" w14:textId="4AE2DF8F" w:rsidR="002F21E5" w:rsidRPr="00257F1E" w:rsidRDefault="002F21E5" w:rsidP="002F21E5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4</w:t>
      </w:r>
    </w:p>
    <w:p w14:paraId="6DAA3C68" w14:textId="77777777" w:rsidR="002F21E5" w:rsidRPr="00257F1E" w:rsidRDefault="002F21E5" w:rsidP="002F21E5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257F1E">
        <w:rPr>
          <w:b/>
          <w:sz w:val="20"/>
          <w:szCs w:val="20"/>
        </w:rPr>
        <w:t>o Uchwały Nr II/14/24</w:t>
      </w:r>
    </w:p>
    <w:p w14:paraId="36DC547F" w14:textId="77777777" w:rsidR="002F21E5" w:rsidRPr="00257F1E" w:rsidRDefault="002F21E5" w:rsidP="002F21E5">
      <w:pPr>
        <w:ind w:firstLine="7088"/>
        <w:jc w:val="left"/>
        <w:rPr>
          <w:b/>
          <w:sz w:val="20"/>
          <w:szCs w:val="20"/>
        </w:rPr>
      </w:pPr>
      <w:r w:rsidRPr="00257F1E">
        <w:rPr>
          <w:b/>
          <w:sz w:val="20"/>
          <w:szCs w:val="20"/>
        </w:rPr>
        <w:t>Rady Miejskiej w Pieniężnie</w:t>
      </w:r>
    </w:p>
    <w:p w14:paraId="3DA26993" w14:textId="77777777" w:rsidR="002F21E5" w:rsidRPr="00257F1E" w:rsidRDefault="002F21E5" w:rsidP="002F21E5">
      <w:pPr>
        <w:ind w:firstLine="7088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257F1E">
        <w:rPr>
          <w:b/>
          <w:sz w:val="20"/>
          <w:szCs w:val="20"/>
        </w:rPr>
        <w:t xml:space="preserve"> dnia 20 czerwca 2024 r.</w:t>
      </w:r>
    </w:p>
    <w:p w14:paraId="2B70E48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4FB8767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6086400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3A89DA25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558280F3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0A99DD5F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BCE38FD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10951486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4241008B" w14:textId="5F796B6C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51AD1" wp14:editId="3EAF205D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62650" cy="46990"/>
                <wp:effectExtent l="19050" t="19050" r="0" b="10160"/>
                <wp:wrapNone/>
                <wp:docPr id="650192064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190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0;margin-top:7.2pt;width:469.5pt;height: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Kpj9Lv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</w:p>
    <w:p w14:paraId="62B2A9E2" w14:textId="0657DEF2" w:rsidR="00686B73" w:rsidRPr="001C2AA7" w:rsidRDefault="00292546" w:rsidP="0002102B">
      <w:pPr>
        <w:keepNext/>
        <w:spacing w:line="360" w:lineRule="auto"/>
        <w:jc w:val="center"/>
        <w:rPr>
          <w:b/>
          <w:sz w:val="36"/>
          <w:szCs w:val="36"/>
        </w:rPr>
      </w:pPr>
      <w:r w:rsidRPr="001C2AA7">
        <w:rPr>
          <w:b/>
          <w:sz w:val="36"/>
          <w:szCs w:val="36"/>
        </w:rPr>
        <w:t>STATUT SOŁECTW</w:t>
      </w:r>
      <w:r w:rsidR="0002102B" w:rsidRPr="001C2AA7">
        <w:rPr>
          <w:b/>
          <w:sz w:val="36"/>
          <w:szCs w:val="36"/>
        </w:rPr>
        <w:t xml:space="preserve"> W GMINIE PIENIĘŻNO</w:t>
      </w:r>
    </w:p>
    <w:p w14:paraId="58B528F4" w14:textId="3FA0C62E" w:rsidR="00292546" w:rsidRPr="001C2AA7" w:rsidRDefault="001C2AA7" w:rsidP="00292546">
      <w:pPr>
        <w:keepNext/>
        <w:spacing w:after="480"/>
        <w:jc w:val="center"/>
        <w:rPr>
          <w:b/>
          <w:sz w:val="24"/>
        </w:rPr>
      </w:pP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2A8EE" wp14:editId="6F2A2A2C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962650" cy="46990"/>
                <wp:effectExtent l="19050" t="19050" r="0" b="10160"/>
                <wp:wrapNone/>
                <wp:docPr id="831231308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E2FF" id="Łącznik prosty ze strzałką 5" o:spid="_x0000_s1026" type="#_x0000_t32" style="position:absolute;margin-left:0;margin-top:9.25pt;width:469.5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27869B" wp14:editId="6A3BA13A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9877135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CFCBA" id="Łącznik prosty ze strzałką 4" o:spid="_x0000_s1026" type="#_x0000_t32" style="position:absolute;margin-left:65.25pt;margin-top:390.8pt;width:469.5pt;height: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3C17A" wp14:editId="0DDE031E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1791926559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A7CA2" id="Łącznik prosty ze strzałką 3" o:spid="_x0000_s1026" type="#_x0000_t32" style="position:absolute;margin-left:65.25pt;margin-top:390.8pt;width:469.5pt;height: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21EA5" wp14:editId="46342F5F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212742211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2A7B" id="Łącznik prosty ze strzałką 2" o:spid="_x0000_s1026" type="#_x0000_t32" style="position:absolute;margin-left:65.25pt;margin-top:390.8pt;width:469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  <w:r w:rsidRPr="001C2A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E51B2" wp14:editId="3D374F7D">
                <wp:simplePos x="0" y="0"/>
                <wp:positionH relativeFrom="column">
                  <wp:posOffset>828675</wp:posOffset>
                </wp:positionH>
                <wp:positionV relativeFrom="paragraph">
                  <wp:posOffset>4963160</wp:posOffset>
                </wp:positionV>
                <wp:extent cx="5962650" cy="46990"/>
                <wp:effectExtent l="19050" t="19050" r="0" b="10160"/>
                <wp:wrapNone/>
                <wp:docPr id="42619475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699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22945" id="Łącznik prosty ze strzałką 1" o:spid="_x0000_s1026" type="#_x0000_t32" style="position:absolute;margin-left:65.25pt;margin-top:390.8pt;width:469.5pt;height: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" strokecolor="#0070c0" strokeweight="1.0584mm">
                <v:stroke joinstyle="miter"/>
              </v:shape>
            </w:pict>
          </mc:Fallback>
        </mc:AlternateContent>
      </w:r>
    </w:p>
    <w:p w14:paraId="38F0ED3C" w14:textId="77777777" w:rsidR="00292546" w:rsidRPr="001C2AA7" w:rsidRDefault="00292546" w:rsidP="00292546">
      <w:pPr>
        <w:keepNext/>
        <w:spacing w:after="480"/>
        <w:jc w:val="center"/>
        <w:rPr>
          <w:b/>
          <w:sz w:val="24"/>
        </w:rPr>
      </w:pPr>
    </w:p>
    <w:p w14:paraId="2C3DF81A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7950E748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4E55818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AE1A1DD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5DFD62C0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2C6406B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23D08EB4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6F7AF1E2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3EC2FC5C" w14:textId="77777777" w:rsidR="0002102B" w:rsidRPr="001C2AA7" w:rsidRDefault="0002102B">
      <w:pPr>
        <w:spacing w:before="120" w:after="120"/>
        <w:ind w:firstLine="227"/>
        <w:jc w:val="center"/>
        <w:rPr>
          <w:b/>
          <w:sz w:val="24"/>
        </w:rPr>
      </w:pPr>
    </w:p>
    <w:p w14:paraId="05CA57A9" w14:textId="77777777" w:rsidR="00292546" w:rsidRPr="001C2AA7" w:rsidRDefault="00292546">
      <w:pPr>
        <w:spacing w:before="120" w:after="120"/>
        <w:ind w:firstLine="227"/>
        <w:jc w:val="center"/>
        <w:rPr>
          <w:b/>
          <w:sz w:val="24"/>
        </w:rPr>
      </w:pPr>
    </w:p>
    <w:p w14:paraId="5DC833F3" w14:textId="19AAEDA6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14:paraId="7DA6AC90" w14:textId="11D8ABE5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14:paraId="396F263A" w14:textId="77777777" w:rsidR="00292546" w:rsidRPr="001C2AA7" w:rsidRDefault="00292546">
      <w:pPr>
        <w:keepNext/>
        <w:jc w:val="center"/>
        <w:rPr>
          <w:b/>
          <w:sz w:val="24"/>
        </w:rPr>
      </w:pPr>
    </w:p>
    <w:p w14:paraId="6334493C" w14:textId="5C06ED17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1. </w:t>
      </w:r>
      <w:r w:rsidRPr="001C2AA7">
        <w:rPr>
          <w:color w:val="000000"/>
          <w:sz w:val="24"/>
          <w:u w:color="000000"/>
        </w:rPr>
        <w:t>Statut określa organizację i zasady działania Sołectwa</w:t>
      </w:r>
      <w:r w:rsidR="00D633C2">
        <w:rPr>
          <w:color w:val="000000"/>
          <w:sz w:val="24"/>
          <w:u w:color="000000"/>
        </w:rPr>
        <w:t xml:space="preserve"> </w:t>
      </w:r>
      <w:bookmarkStart w:id="0" w:name="_Hlk169092070"/>
      <w:r w:rsidR="00D93178">
        <w:rPr>
          <w:color w:val="000000"/>
          <w:sz w:val="24"/>
          <w:u w:color="000000"/>
        </w:rPr>
        <w:t>Glebiska</w:t>
      </w:r>
      <w:bookmarkEnd w:id="0"/>
      <w:r w:rsidR="00D633C2">
        <w:rPr>
          <w:color w:val="000000"/>
          <w:sz w:val="24"/>
          <w:u w:color="000000"/>
        </w:rPr>
        <w:t>.</w:t>
      </w:r>
    </w:p>
    <w:p w14:paraId="67EA798E" w14:textId="77777777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2. </w:t>
      </w:r>
      <w:r w:rsidRPr="001C2AA7">
        <w:rPr>
          <w:color w:val="000000"/>
          <w:sz w:val="24"/>
          <w:u w:color="000000"/>
        </w:rPr>
        <w:t>Użyte w Statucie sformułowania oznaczają:</w:t>
      </w:r>
    </w:p>
    <w:p w14:paraId="294638F8" w14:textId="68FA7D3B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Gmina - Gmina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060449A7" w14:textId="553E1BEB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Rada </w:t>
      </w:r>
      <w:r w:rsidR="0002102B" w:rsidRPr="001C2AA7">
        <w:rPr>
          <w:color w:val="000000"/>
          <w:sz w:val="24"/>
          <w:u w:color="000000"/>
        </w:rPr>
        <w:t xml:space="preserve">Miejska </w:t>
      </w:r>
      <w:r w:rsidRPr="001C2AA7">
        <w:rPr>
          <w:color w:val="000000"/>
          <w:sz w:val="24"/>
          <w:u w:color="000000"/>
        </w:rPr>
        <w:t xml:space="preserve">- Rada </w:t>
      </w:r>
      <w:r w:rsidR="0002102B" w:rsidRPr="001C2AA7">
        <w:rPr>
          <w:color w:val="000000"/>
          <w:sz w:val="24"/>
          <w:u w:color="000000"/>
        </w:rPr>
        <w:t>Miejska w Pieniężnie</w:t>
      </w:r>
      <w:r w:rsidRPr="001C2AA7">
        <w:rPr>
          <w:color w:val="000000"/>
          <w:sz w:val="24"/>
          <w:u w:color="000000"/>
        </w:rPr>
        <w:t>;</w:t>
      </w:r>
    </w:p>
    <w:p w14:paraId="6D8A510D" w14:textId="103A329E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="0002102B" w:rsidRPr="001C2AA7">
        <w:rPr>
          <w:color w:val="000000"/>
          <w:sz w:val="24"/>
          <w:u w:color="000000"/>
        </w:rPr>
        <w:t>Burmistrz – Burmistrz Pieniężna</w:t>
      </w:r>
    </w:p>
    <w:p w14:paraId="6E544134" w14:textId="4C8A95C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Sołectwo - Sołectwo </w:t>
      </w:r>
      <w:r w:rsidR="00D93178">
        <w:rPr>
          <w:color w:val="000000"/>
          <w:sz w:val="24"/>
          <w:u w:color="000000"/>
        </w:rPr>
        <w:t>Glebiska</w:t>
      </w:r>
      <w:r w:rsidRPr="001C2AA7">
        <w:rPr>
          <w:color w:val="000000"/>
          <w:sz w:val="24"/>
          <w:u w:color="000000"/>
        </w:rPr>
        <w:t>;</w:t>
      </w:r>
    </w:p>
    <w:p w14:paraId="31564DDF" w14:textId="66097F12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 xml:space="preserve">Zebranie Wiejskie - organ uchwałodawczy Sołectwa </w:t>
      </w:r>
      <w:r w:rsidR="00D93178">
        <w:rPr>
          <w:color w:val="000000"/>
          <w:sz w:val="24"/>
          <w:u w:color="000000"/>
        </w:rPr>
        <w:t>Glebiska</w:t>
      </w:r>
      <w:r w:rsidRPr="001C2AA7">
        <w:rPr>
          <w:color w:val="000000"/>
          <w:sz w:val="24"/>
          <w:u w:color="000000"/>
        </w:rPr>
        <w:t>;</w:t>
      </w:r>
    </w:p>
    <w:p w14:paraId="56F61FBA" w14:textId="16077D79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 xml:space="preserve">Statut - Statut Sołectwa </w:t>
      </w:r>
      <w:r w:rsidR="00D93178">
        <w:rPr>
          <w:color w:val="000000"/>
          <w:sz w:val="24"/>
          <w:u w:color="000000"/>
        </w:rPr>
        <w:t>Glebiska</w:t>
      </w:r>
      <w:r w:rsidRPr="001C2AA7">
        <w:rPr>
          <w:color w:val="000000"/>
          <w:sz w:val="24"/>
          <w:u w:color="000000"/>
        </w:rPr>
        <w:t>;</w:t>
      </w:r>
    </w:p>
    <w:p w14:paraId="3B2C19DB" w14:textId="3214BA71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 xml:space="preserve">Sołtys - organ wykonawczy Sołectwa </w:t>
      </w:r>
      <w:r w:rsidR="00D93178">
        <w:rPr>
          <w:color w:val="000000"/>
          <w:sz w:val="24"/>
          <w:u w:color="000000"/>
        </w:rPr>
        <w:t>Glebiska</w:t>
      </w:r>
      <w:r w:rsidRPr="001C2AA7">
        <w:rPr>
          <w:color w:val="000000"/>
          <w:sz w:val="24"/>
          <w:u w:color="000000"/>
        </w:rPr>
        <w:t>;</w:t>
      </w:r>
    </w:p>
    <w:p w14:paraId="25E8C6FE" w14:textId="7777777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Rada Sołecka - pomocniczy organ wspierający Sołtysa, o charakterze opiniodawczo-doradczym;</w:t>
      </w:r>
    </w:p>
    <w:p w14:paraId="6E26CF58" w14:textId="39B18464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Radni </w:t>
      </w:r>
      <w:r w:rsidR="0002102B" w:rsidRPr="001C2AA7">
        <w:rPr>
          <w:color w:val="000000"/>
          <w:sz w:val="24"/>
          <w:u w:color="000000"/>
        </w:rPr>
        <w:t>Miejscy</w:t>
      </w:r>
      <w:r w:rsidRPr="001C2AA7">
        <w:rPr>
          <w:color w:val="000000"/>
          <w:sz w:val="24"/>
          <w:u w:color="000000"/>
        </w:rPr>
        <w:t xml:space="preserve"> - Radni </w:t>
      </w:r>
      <w:r w:rsidR="0002102B" w:rsidRPr="001C2AA7">
        <w:rPr>
          <w:color w:val="000000"/>
          <w:sz w:val="24"/>
          <w:u w:color="000000"/>
        </w:rPr>
        <w:t>Rady Miejskiej w Pieniężnie</w:t>
      </w:r>
      <w:r w:rsidRPr="001C2AA7">
        <w:rPr>
          <w:color w:val="000000"/>
          <w:sz w:val="24"/>
          <w:u w:color="000000"/>
        </w:rPr>
        <w:t>.</w:t>
      </w:r>
    </w:p>
    <w:p w14:paraId="61ED5156" w14:textId="77777777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działa na podstawie przepisów prawa, a w szczególności:</w:t>
      </w:r>
    </w:p>
    <w:p w14:paraId="68563F82" w14:textId="7777777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ustawy z dnia 8 marca 1990 r. o samorządzie gminnym;</w:t>
      </w:r>
    </w:p>
    <w:p w14:paraId="4FCF5450" w14:textId="04CB0A65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 xml:space="preserve">Statutu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>;</w:t>
      </w:r>
    </w:p>
    <w:p w14:paraId="5FE26517" w14:textId="7777777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postanowień niniejszego Statutu.</w:t>
      </w:r>
    </w:p>
    <w:p w14:paraId="0B4D1001" w14:textId="0D0F704F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Sołectwo nie posiada osobowości prawnej.</w:t>
      </w:r>
    </w:p>
    <w:p w14:paraId="24544664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6218B620" w14:textId="71201CB3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2</w:t>
      </w:r>
    </w:p>
    <w:p w14:paraId="7ED10C37" w14:textId="7B1614E2" w:rsidR="00292546" w:rsidRPr="001C2AA7" w:rsidRDefault="00292546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Nazwa i obszar Sołectwa</w:t>
      </w:r>
      <w:r w:rsidRPr="001C2AA7">
        <w:rPr>
          <w:rFonts w:ascii="Times New Roman" w:hAnsi="Times New Roman"/>
          <w:color w:val="000000"/>
          <w:sz w:val="24"/>
          <w:szCs w:val="24"/>
          <w:u w:color="000000"/>
        </w:rPr>
        <w:br/>
      </w:r>
    </w:p>
    <w:p w14:paraId="0D8D15B1" w14:textId="58B7FE25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4. </w:t>
      </w:r>
      <w:r w:rsidRPr="001C2AA7">
        <w:rPr>
          <w:color w:val="000000"/>
          <w:sz w:val="24"/>
          <w:u w:color="000000"/>
        </w:rPr>
        <w:t xml:space="preserve">Sołectwo </w:t>
      </w:r>
      <w:r w:rsidR="00DF0256">
        <w:rPr>
          <w:color w:val="000000"/>
          <w:sz w:val="24"/>
          <w:u w:color="000000"/>
        </w:rPr>
        <w:t>Glebiska</w:t>
      </w:r>
      <w:r w:rsidRPr="001C2AA7">
        <w:rPr>
          <w:color w:val="000000"/>
          <w:sz w:val="24"/>
          <w:u w:color="000000"/>
        </w:rPr>
        <w:t xml:space="preserve">, zwane dalej sołectwem jest jednostką pomocniczą Gminy </w:t>
      </w:r>
      <w:r w:rsidR="0002102B" w:rsidRPr="001C2AA7">
        <w:rPr>
          <w:color w:val="000000"/>
          <w:sz w:val="24"/>
          <w:u w:color="000000"/>
        </w:rPr>
        <w:t>Pieniężno</w:t>
      </w:r>
      <w:r w:rsidRPr="001C2AA7">
        <w:rPr>
          <w:color w:val="000000"/>
          <w:sz w:val="24"/>
          <w:u w:color="000000"/>
        </w:rPr>
        <w:t xml:space="preserve"> i stanowi wspólnotę samorządową osób zamieszkujących jego obszar.</w:t>
      </w:r>
    </w:p>
    <w:p w14:paraId="7885E078" w14:textId="11293D6D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5. </w:t>
      </w:r>
      <w:r w:rsidRPr="001C2AA7">
        <w:rPr>
          <w:color w:val="000000"/>
          <w:sz w:val="24"/>
          <w:u w:color="000000"/>
        </w:rPr>
        <w:t xml:space="preserve">Teren działania Sołectwa obejmuje </w:t>
      </w:r>
      <w:r w:rsidR="006C5DCA">
        <w:rPr>
          <w:color w:val="000000"/>
          <w:sz w:val="24"/>
          <w:u w:color="000000"/>
        </w:rPr>
        <w:t>miejscowoś</w:t>
      </w:r>
      <w:r w:rsidR="00871A95">
        <w:rPr>
          <w:color w:val="000000"/>
          <w:sz w:val="24"/>
          <w:u w:color="000000"/>
        </w:rPr>
        <w:t xml:space="preserve">ć </w:t>
      </w:r>
      <w:r w:rsidR="00D93178">
        <w:rPr>
          <w:color w:val="000000"/>
          <w:sz w:val="24"/>
          <w:u w:color="000000"/>
        </w:rPr>
        <w:t>Glebiska</w:t>
      </w:r>
      <w:r w:rsidR="006C5DCA">
        <w:rPr>
          <w:color w:val="000000"/>
          <w:sz w:val="24"/>
          <w:u w:color="000000"/>
        </w:rPr>
        <w:t>.</w:t>
      </w:r>
    </w:p>
    <w:p w14:paraId="2744A16B" w14:textId="77777777" w:rsidR="006C160F" w:rsidRPr="001C2AA7" w:rsidRDefault="006C160F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35B9DE8D" w14:textId="696CBD78" w:rsidR="00292546" w:rsidRPr="001C2AA7" w:rsidRDefault="00292546" w:rsidP="00292546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3</w:t>
      </w:r>
    </w:p>
    <w:p w14:paraId="369BA735" w14:textId="7DDBAFF9" w:rsidR="00292546" w:rsidRPr="001C2AA7" w:rsidRDefault="00BD5BD2" w:rsidP="00292546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Organizacja i zakres działania Sołectwa</w:t>
      </w:r>
    </w:p>
    <w:p w14:paraId="76458013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194EBFFE" w14:textId="77777777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</w:p>
    <w:p w14:paraId="7D282087" w14:textId="77777777" w:rsidR="00A77B3E" w:rsidRPr="001C2AA7" w:rsidRDefault="00000000" w:rsidP="002F21E5">
      <w:pPr>
        <w:keepLines/>
        <w:spacing w:before="120" w:after="12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zadań Sołectwa należy w szczególności:</w:t>
      </w:r>
    </w:p>
    <w:p w14:paraId="0774D029" w14:textId="7777777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zapewnienie udziału mieszkańców Sołectwa w realizacji poprawy życia mieszkańców sołectwa, opieki zdrowotnej, socjalno-bytowych, kultury, sportu, wypoczynku i innych dotyczących mieszkańców Sołectwa;</w:t>
      </w:r>
    </w:p>
    <w:p w14:paraId="276264C7" w14:textId="7777777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organizowanie życia społeczno-gospodarczego oraz podejmowanie inicjatyw we wszystkich sprawach dotyczących zbiorowych potrzeb sołectwa;</w:t>
      </w:r>
    </w:p>
    <w:p w14:paraId="04C0DC65" w14:textId="77777777" w:rsidR="00A77B3E" w:rsidRPr="001C2AA7" w:rsidRDefault="00000000" w:rsidP="002F21E5">
      <w:pPr>
        <w:spacing w:before="120" w:after="120"/>
        <w:ind w:left="340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współpraca z pozostałymi sołectwami w zakresie wspólnych przedsięwzięć.</w:t>
      </w:r>
    </w:p>
    <w:p w14:paraId="75D3C7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>Zadania określone w ust. 2 Sołectwo realizuje w szczególności poprzez:</w:t>
      </w:r>
    </w:p>
    <w:p w14:paraId="58A173B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podejmowanie uchwał w sprawach sołectwa w ramach uzyskanych kompetencji;</w:t>
      </w:r>
    </w:p>
    <w:p w14:paraId="44E15B8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opiniowanie projektów rozstrzygnięć organów Gminy dotyczących mieszkańców Sołectwa i jego obszaru;</w:t>
      </w:r>
    </w:p>
    <w:p w14:paraId="1481CD7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występowanie do organów Gminy o rozpatrzenie spraw publicznych dotyczących Sołectwa, których załatwienie wykracza poza jego kompetencje;</w:t>
      </w:r>
    </w:p>
    <w:p w14:paraId="52B3621C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współuczestnictwo w organizowaniu i przeprowadzaniu przez organy Gminy konsultacji społecznych w sprawach dotyczących Gminy i Sołectwa;</w:t>
      </w:r>
    </w:p>
    <w:p w14:paraId="46C7A1E4" w14:textId="634F562E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organizowanie wspólnych prac na rzecz Sołectwa.</w:t>
      </w:r>
    </w:p>
    <w:p w14:paraId="75AA1785" w14:textId="77777777" w:rsidR="00292546" w:rsidRPr="001C2AA7" w:rsidRDefault="00292546">
      <w:pPr>
        <w:spacing w:before="120" w:after="120"/>
        <w:ind w:left="340" w:hanging="227"/>
        <w:rPr>
          <w:color w:val="000000"/>
          <w:sz w:val="24"/>
          <w:u w:color="000000"/>
        </w:rPr>
      </w:pPr>
    </w:p>
    <w:p w14:paraId="07E8518A" w14:textId="3078E106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4</w:t>
      </w:r>
    </w:p>
    <w:p w14:paraId="768CDC8B" w14:textId="1A99C979" w:rsidR="00BD5BD2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Organy Sołectwa i zakres ich kompetencji</w:t>
      </w:r>
    </w:p>
    <w:p w14:paraId="0EA97DC5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08425C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Organami Sołectwa są:</w:t>
      </w:r>
    </w:p>
    <w:p w14:paraId="74D996A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Zebranie Wiejskie, które jest organem uchwałodawczym;</w:t>
      </w:r>
    </w:p>
    <w:p w14:paraId="5A758698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Sołtys, który jest organem wykonawczym.</w:t>
      </w:r>
    </w:p>
    <w:p w14:paraId="69B94DDB" w14:textId="1545ADB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Działalność Sołtysa wspomaga Rada Sołecka, składającej się od </w:t>
      </w:r>
      <w:r w:rsidR="00916C9C">
        <w:rPr>
          <w:color w:val="000000"/>
          <w:sz w:val="24"/>
          <w:u w:color="000000"/>
        </w:rPr>
        <w:t>3</w:t>
      </w:r>
      <w:r w:rsidRPr="001C2AA7">
        <w:rPr>
          <w:color w:val="000000"/>
          <w:sz w:val="24"/>
          <w:u w:color="000000"/>
        </w:rPr>
        <w:t xml:space="preserve"> do </w:t>
      </w:r>
      <w:r w:rsidR="00916C9C">
        <w:rPr>
          <w:color w:val="000000"/>
          <w:sz w:val="24"/>
          <w:u w:color="000000"/>
        </w:rPr>
        <w:t>5</w:t>
      </w:r>
      <w:r w:rsidRPr="001C2AA7">
        <w:rPr>
          <w:color w:val="000000"/>
          <w:sz w:val="24"/>
          <w:u w:color="000000"/>
        </w:rPr>
        <w:t xml:space="preserve"> osób. Skład liczebny rady przegłosowuje w głosowaniu jawnym </w:t>
      </w:r>
      <w:r w:rsidR="005273B6" w:rsidRPr="001C2AA7">
        <w:rPr>
          <w:sz w:val="24"/>
          <w:u w:color="000000"/>
        </w:rPr>
        <w:t>zebranie mieszkańców Sołectwa</w:t>
      </w:r>
      <w:r w:rsidRPr="001C2AA7">
        <w:rPr>
          <w:color w:val="000000"/>
          <w:sz w:val="24"/>
          <w:u w:color="000000"/>
        </w:rPr>
        <w:t xml:space="preserve"> przy wyborze Rady Sołeckiej.</w:t>
      </w:r>
    </w:p>
    <w:p w14:paraId="04ECC632" w14:textId="33DC403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Kadencja Sołtysa i Rady Sołeckiej odpowiada kadencji Rady</w:t>
      </w:r>
      <w:r w:rsidR="0002102B" w:rsidRPr="001C2AA7">
        <w:rPr>
          <w:color w:val="000000"/>
          <w:sz w:val="24"/>
          <w:u w:color="000000"/>
        </w:rPr>
        <w:t xml:space="preserve"> Miejskiej</w:t>
      </w:r>
      <w:r w:rsidRPr="001C2AA7">
        <w:rPr>
          <w:color w:val="000000"/>
          <w:sz w:val="24"/>
          <w:u w:color="000000"/>
        </w:rPr>
        <w:t>.</w:t>
      </w:r>
    </w:p>
    <w:p w14:paraId="0A7C1467" w14:textId="205C7C26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</w:t>
      </w:r>
      <w:r w:rsidRPr="001C2AA7">
        <w:rPr>
          <w:color w:val="FF0000"/>
          <w:sz w:val="24"/>
        </w:rPr>
        <w:t> </w:t>
      </w:r>
      <w:r w:rsidR="0002102B" w:rsidRPr="001C2AA7">
        <w:rPr>
          <w:color w:val="000000" w:themeColor="text1"/>
          <w:sz w:val="24"/>
          <w:u w:color="000000"/>
        </w:rPr>
        <w:t>Burmistrz</w:t>
      </w:r>
      <w:r w:rsidRPr="001C2AA7">
        <w:rPr>
          <w:color w:val="000000" w:themeColor="text1"/>
          <w:sz w:val="24"/>
          <w:u w:color="000000"/>
        </w:rPr>
        <w:t xml:space="preserve"> zwołuje</w:t>
      </w:r>
      <w:r w:rsidRPr="001C2AA7">
        <w:rPr>
          <w:color w:val="FF0000"/>
          <w:sz w:val="24"/>
          <w:u w:color="000000"/>
        </w:rPr>
        <w:t xml:space="preserve"> </w:t>
      </w:r>
      <w:r w:rsidR="005273B6" w:rsidRPr="001C2AA7">
        <w:rPr>
          <w:sz w:val="24"/>
          <w:u w:color="000000"/>
        </w:rPr>
        <w:t>zebranie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 w:themeColor="text1"/>
          <w:sz w:val="24"/>
          <w:u w:color="000000"/>
        </w:rPr>
        <w:t>w przedmiocie wyboru organów sołectwa w terminie do 3 miesięcy od</w:t>
      </w:r>
      <w:r w:rsidR="00EE796A" w:rsidRPr="001C2AA7">
        <w:rPr>
          <w:color w:val="000000" w:themeColor="text1"/>
          <w:sz w:val="24"/>
          <w:u w:color="000000"/>
        </w:rPr>
        <w:t> </w:t>
      </w:r>
      <w:r w:rsidRPr="001C2AA7">
        <w:rPr>
          <w:color w:val="000000" w:themeColor="text1"/>
          <w:sz w:val="24"/>
          <w:u w:color="000000"/>
        </w:rPr>
        <w:t>dnia przeprowadzenia wyborów samorządowych</w:t>
      </w:r>
      <w:r w:rsidR="005273B6" w:rsidRPr="001C2AA7">
        <w:rPr>
          <w:color w:val="000000" w:themeColor="text1"/>
          <w:sz w:val="24"/>
          <w:u w:color="000000"/>
        </w:rPr>
        <w:t>.</w:t>
      </w:r>
    </w:p>
    <w:p w14:paraId="55277BA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Po upływie kadencji Sołtys i Rada Sołecka pełnią swoje funkcje do czasu objęcia funkcji przez nowo wybranego Sołtysa i Radę Sołecką.</w:t>
      </w:r>
    </w:p>
    <w:p w14:paraId="66BF6D0A" w14:textId="68E0B6B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8. </w:t>
      </w:r>
      <w:r w:rsidRPr="001C2AA7">
        <w:rPr>
          <w:color w:val="000000"/>
          <w:sz w:val="24"/>
          <w:u w:color="000000"/>
        </w:rPr>
        <w:t xml:space="preserve">Do zadań i kompetencji Zebrania Wiejskiego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58C6FB6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uchwalanie sołeckich programów działania, w tym planów dotyczących celów i zakresów wspólnych prac na rzecz miejsca zamieszkania;</w:t>
      </w:r>
    </w:p>
    <w:p w14:paraId="64A6EE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uchwalanie wniosku o przyznanie środków z funduszu sołeckiego;</w:t>
      </w:r>
    </w:p>
    <w:p w14:paraId="730E7BD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podejmowanie uchwał w sprawach Sołectwa;</w:t>
      </w:r>
    </w:p>
    <w:p w14:paraId="0DB2C81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opiniowanie spraw dotyczących mieszkańców sołectwa;</w:t>
      </w:r>
    </w:p>
    <w:p w14:paraId="1EB30F79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występowania z wnioskami do organów Gminy o rozpatrzenie spraw, których załatwienie wykracza poza kompetencje Sołectwa;</w:t>
      </w:r>
    </w:p>
    <w:p w14:paraId="566544C3" w14:textId="6E54240F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opiniowanie celowości zmiany granic Sołectwa</w:t>
      </w:r>
      <w:r w:rsidR="00E91BEC" w:rsidRPr="001C2AA7">
        <w:rPr>
          <w:color w:val="000000"/>
          <w:sz w:val="24"/>
          <w:u w:color="000000"/>
        </w:rPr>
        <w:t>.</w:t>
      </w:r>
    </w:p>
    <w:p w14:paraId="0C2B1A63" w14:textId="3BC8CDAD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Do zadań i kompetencji Sołtysa, wynikających z przepisów prawa oraz nadanych przez Radę </w:t>
      </w:r>
      <w:r w:rsidR="0002102B" w:rsidRPr="001C2AA7">
        <w:rPr>
          <w:color w:val="000000"/>
          <w:sz w:val="24"/>
          <w:u w:color="000000"/>
        </w:rPr>
        <w:t>Miejską</w:t>
      </w:r>
      <w:r w:rsidRPr="001C2AA7">
        <w:rPr>
          <w:color w:val="000000"/>
          <w:sz w:val="24"/>
          <w:u w:color="000000"/>
        </w:rPr>
        <w:t xml:space="preserve"> należy w szczególności:</w:t>
      </w:r>
    </w:p>
    <w:p w14:paraId="6CA003D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przekazywanie Mieszkańcom Sołectwa informacji o ważnych sprawach prowadzonych przez organy Gminy, dotyczących Sołectwa i Gminy;</w:t>
      </w:r>
    </w:p>
    <w:p w14:paraId="51BFE13D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zwoływanie Zebrań Wiejskich i przygotowywanie porządku obrad oraz przewodniczenie obradom;</w:t>
      </w:r>
    </w:p>
    <w:p w14:paraId="4930B9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przygotowywanie projektów uchwał zebrania;</w:t>
      </w:r>
    </w:p>
    <w:p w14:paraId="6D494342" w14:textId="650667C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realizowanie uchwał Zebrania Wiejskiego oraz uchwały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dotyczących Sołectwa;</w:t>
      </w:r>
    </w:p>
    <w:p w14:paraId="2EA61A1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5) </w:t>
      </w:r>
      <w:r w:rsidRPr="001C2AA7">
        <w:rPr>
          <w:color w:val="000000"/>
          <w:sz w:val="24"/>
          <w:u w:color="000000"/>
        </w:rPr>
        <w:t>składanie na Zebraniu Wiejskim rocznego sprawozdania ze swej działalności;</w:t>
      </w:r>
    </w:p>
    <w:p w14:paraId="35429E9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organizowanie i koordynowanie inicjatyw i przedsięwzięć społecznych mających na celu poprawę życia społeczności sołeckiej, bezpieczeństwa i porządku publicznego;</w:t>
      </w:r>
    </w:p>
    <w:p w14:paraId="57CC063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organizowanie wspólnych prac mieszkańców Sołectwa przy przedsięwzięciach społecznie użytecznych oraz samopomocy mieszkańców;</w:t>
      </w:r>
    </w:p>
    <w:p w14:paraId="491643C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8) </w:t>
      </w:r>
      <w:r w:rsidRPr="001C2AA7">
        <w:rPr>
          <w:color w:val="000000"/>
          <w:sz w:val="24"/>
          <w:u w:color="000000"/>
        </w:rPr>
        <w:t>inspirowanie aktywności mieszkańców Sołectwa służącej poprawie gospodarki i warunków życia w Sołectwie oraz dbania o czystość i porządek w Sołectwie;</w:t>
      </w:r>
    </w:p>
    <w:p w14:paraId="7632985B" w14:textId="1130B533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9) </w:t>
      </w:r>
      <w:r w:rsidRPr="001C2AA7">
        <w:rPr>
          <w:color w:val="000000"/>
          <w:sz w:val="24"/>
          <w:u w:color="000000"/>
        </w:rPr>
        <w:t xml:space="preserve">wspomaganie Rady </w:t>
      </w:r>
      <w:r w:rsidR="0002102B" w:rsidRPr="001C2AA7">
        <w:rPr>
          <w:color w:val="000000"/>
          <w:sz w:val="24"/>
          <w:u w:color="000000"/>
        </w:rPr>
        <w:t xml:space="preserve">Miejskiej i Burmistrza </w:t>
      </w:r>
      <w:r w:rsidRPr="001C2AA7">
        <w:rPr>
          <w:color w:val="000000"/>
          <w:sz w:val="24"/>
          <w:u w:color="000000"/>
        </w:rPr>
        <w:t>w realizacji podjętych zadań;</w:t>
      </w:r>
    </w:p>
    <w:p w14:paraId="0E0BD951" w14:textId="6E60B8F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10) </w:t>
      </w:r>
      <w:r w:rsidRPr="001C2AA7">
        <w:rPr>
          <w:color w:val="000000"/>
          <w:sz w:val="24"/>
          <w:u w:color="000000"/>
        </w:rPr>
        <w:t xml:space="preserve">uczestniczenie w szkoleniach i naradach Sołtysów organizowanych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;</w:t>
      </w:r>
    </w:p>
    <w:p w14:paraId="779CAE72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11) </w:t>
      </w:r>
      <w:r w:rsidRPr="001C2AA7">
        <w:rPr>
          <w:color w:val="000000"/>
          <w:sz w:val="24"/>
          <w:u w:color="000000"/>
        </w:rPr>
        <w:t>zarządzanie mieniem Sołectwa na zasadach zwykłego zarządu z zachowaniem należytej dbałości;</w:t>
      </w:r>
    </w:p>
    <w:p w14:paraId="50DD4A31" w14:textId="3A98A996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12) </w:t>
      </w:r>
      <w:r w:rsidRPr="001C2AA7">
        <w:rPr>
          <w:color w:val="000000"/>
          <w:sz w:val="24"/>
          <w:u w:color="000000"/>
        </w:rPr>
        <w:t>przekazywanie uchwał, wniosków i opinii Zebrania Wiejskie</w:t>
      </w:r>
      <w:r w:rsidR="0002102B" w:rsidRPr="001C2AA7">
        <w:rPr>
          <w:color w:val="000000"/>
          <w:sz w:val="24"/>
          <w:u w:color="000000"/>
        </w:rPr>
        <w:t>go Burmistrzowi</w:t>
      </w:r>
      <w:r w:rsidRPr="001C2AA7">
        <w:rPr>
          <w:color w:val="000000"/>
          <w:sz w:val="24"/>
          <w:u w:color="000000"/>
        </w:rPr>
        <w:t>, w terminie 14 dni od ich podjęcia;</w:t>
      </w:r>
    </w:p>
    <w:p w14:paraId="5474208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13) </w:t>
      </w:r>
      <w:r w:rsidRPr="001C2AA7">
        <w:rPr>
          <w:color w:val="000000"/>
          <w:sz w:val="24"/>
          <w:u w:color="000000"/>
        </w:rPr>
        <w:t>współdziałanie z organizacjami działającymi na terenie Sołectwa;</w:t>
      </w:r>
    </w:p>
    <w:p w14:paraId="0610B60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14) </w:t>
      </w:r>
      <w:r w:rsidRPr="001C2AA7">
        <w:rPr>
          <w:color w:val="000000"/>
          <w:sz w:val="24"/>
          <w:u w:color="000000"/>
        </w:rPr>
        <w:t>wykonywanie innych zadań należących do kompetencji Sołtysa wynikających z przepisów prawa.</w:t>
      </w:r>
    </w:p>
    <w:p w14:paraId="4A2331D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433BA0A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Rada Sołecka ma charakter wspomagający.</w:t>
      </w:r>
    </w:p>
    <w:p w14:paraId="6190070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Do obowiązków Rady Sołeckiej należy wspomaganie działalności Sołtysa.</w:t>
      </w:r>
    </w:p>
    <w:p w14:paraId="6D6B87B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Posiedzenia Rady Sołeckiej zwołuje i prowadzi Sołtys.</w:t>
      </w:r>
    </w:p>
    <w:p w14:paraId="51434DD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 posiedzeniach Rady Sołeckiej mogą brać udział Radni Rady Gminy z danego sołectwa oraz osoby zaproszone.</w:t>
      </w:r>
    </w:p>
    <w:p w14:paraId="1E0D94B6" w14:textId="511812F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Sołtys zobowiązany jest powiadomić o posiedzeniu członków Rady Sołeckiej i Radnych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>z danego Sołectwa.</w:t>
      </w:r>
    </w:p>
    <w:p w14:paraId="6D297973" w14:textId="2AB2A6EE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5</w:t>
      </w:r>
    </w:p>
    <w:p w14:paraId="0A0EC3AA" w14:textId="7BCC46B1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zwoływania Zebrań Wiejskich</w:t>
      </w:r>
    </w:p>
    <w:p w14:paraId="270913B9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375176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11. </w:t>
      </w:r>
      <w:r w:rsidRPr="001C2AA7">
        <w:rPr>
          <w:color w:val="000000"/>
          <w:sz w:val="24"/>
          <w:u w:color="000000"/>
        </w:rPr>
        <w:t>Prawo do udziału w Zebraniu Wiejskim mają wszyscy mieszkańcy Sołectwa.</w:t>
      </w:r>
    </w:p>
    <w:p w14:paraId="6E10225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zwołuje Sołtys:</w:t>
      </w:r>
    </w:p>
    <w:p w14:paraId="7C03102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z własnej inicjatywy;</w:t>
      </w:r>
    </w:p>
    <w:p w14:paraId="1C8F248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na wniosek Rady Sołeckiej;</w:t>
      </w:r>
    </w:p>
    <w:p w14:paraId="3A77F9DF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na wniosek co najmniej 15 mieszkańców uprawnionych do udziału w Zebraniu Wiejskim</w:t>
      </w:r>
    </w:p>
    <w:p w14:paraId="27B9C2C5" w14:textId="0C9138B2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 xml:space="preserve">na wniosek Rady </w:t>
      </w:r>
      <w:r w:rsidR="0002102B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1C71C27B" w14:textId="2B313FD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w szczególnie uzasadnionych wypadkach, np. nie wykonania przez Sołtysa obowiązku zwołania Zebrania Wiejskiego, może zwołać </w:t>
      </w:r>
      <w:r w:rsidR="0002102B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porozumieniu z Sołtysem lub Radą Sołecką.</w:t>
      </w:r>
    </w:p>
    <w:p w14:paraId="533EA407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Wiejskie, odbywa się w miarę istniejących potrzeb, jednak nie rzadziej niż 1 raz w roku.</w:t>
      </w:r>
    </w:p>
    <w:p w14:paraId="252774F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Termin i miejsce Zebrania Wiejskiego należy podać do wiadomości publicznej w sposób zwyczajowo przyjęty w sołectwie (co najmniej poprzez zamieszczenie ogłoszenia na tablicy sołeckiej) na co najmniej 7 dni przed terminem Zebrania Wiejskiego.</w:t>
      </w:r>
    </w:p>
    <w:p w14:paraId="75BFDC95" w14:textId="570B26B1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Zebranie Wiejskie zwołane na wniosek Mieszkańców, Rady </w:t>
      </w:r>
      <w:r w:rsidR="0002102B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lub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, powinno odbyć się w terminie 7 dni, chyba że Wnioskodawcy proponują późniejszy termin.</w:t>
      </w:r>
    </w:p>
    <w:p w14:paraId="5C7E35B1" w14:textId="032F6D7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14.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Zebranie Wiejskie może podejmować prawomocne uchwały i rozstrzygnięcia, jeżeli podczas głosowania bierze w nim udział nie mniej niż </w:t>
      </w:r>
      <w:r w:rsidR="0002102B" w:rsidRPr="001C2AA7">
        <w:rPr>
          <w:color w:val="000000"/>
          <w:sz w:val="24"/>
          <w:u w:color="000000"/>
        </w:rPr>
        <w:t>20 %</w:t>
      </w:r>
      <w:r w:rsidRPr="001C2AA7">
        <w:rPr>
          <w:color w:val="000000"/>
          <w:sz w:val="24"/>
          <w:u w:color="000000"/>
        </w:rPr>
        <w:t> osób uprawnionych do głosowania.</w:t>
      </w:r>
    </w:p>
    <w:p w14:paraId="70DEA0FD" w14:textId="15B89D6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braku określonego w ust. 1 quorum, Przewodniczący zamyka to Zebranie i niezwłocznie wyznacza drugi termin Zebrania Wiejskiego, które może odbyć się nie wcześniej niż po upływie 15 minut od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zamknięcia pierwszego Zebrania.</w:t>
      </w:r>
    </w:p>
    <w:p w14:paraId="27D2F403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 drugim terminie, o którym mowa w ust. 2, Zebranie Wiejskie obraduje i podejmuje uchwały bez względu na liczbę uczestniczących w nim osób.</w:t>
      </w:r>
    </w:p>
    <w:p w14:paraId="727DE0E5" w14:textId="0FCA74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Zebranie Wiejskie jest ważne, gdy mieszkańcy Sołectwa zostaną o nim prawidłowo powiadomieni, zgodnie z wymogami niniejszego Statutu. Zebranie Wiejskie jest zwoływane w sposób zwyczajowo przyjęty (co najmniej poprzez zamieszczenie ogłoszenia na tablicy sołeckiej).</w:t>
      </w:r>
    </w:p>
    <w:p w14:paraId="6229AA59" w14:textId="787101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Zebranie Wiejskie otwiera sołtys i przewodniczy jego obradom, z wyjątkiem sytuacji kiedy jeden z punktów obrad dotyczy odwołania sołtysa bądź jego interesu prawnego, w takim przypadku Zebranie Wiejskie wybiera innego mieszkańca sołectwa na przewodniczącego Zebrania Wiejskiego. Zebranie Wiejskie zwołane przez </w:t>
      </w:r>
      <w:r w:rsidR="0002102B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otwiera i przewodniczy jego obradom </w:t>
      </w:r>
      <w:r w:rsidR="0002102B" w:rsidRPr="001C2AA7">
        <w:rPr>
          <w:color w:val="000000"/>
          <w:sz w:val="24"/>
          <w:u w:color="000000"/>
        </w:rPr>
        <w:t xml:space="preserve">Burmistrz </w:t>
      </w:r>
      <w:r w:rsidRPr="001C2AA7">
        <w:rPr>
          <w:color w:val="000000"/>
          <w:sz w:val="24"/>
          <w:u w:color="000000"/>
        </w:rPr>
        <w:t>lub wyznaczona przez niego osoba.</w:t>
      </w:r>
    </w:p>
    <w:p w14:paraId="73790D9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Jeżeli Sołtys nie może prowadzić obrad Zebrania Wiejskiego, z innych przyczyn niż wymienione w ust.2, Sołtys wyznacza członka Rady Sołeckiej, który przejmuje jego uprawnienia i obowiązki na czas określony.</w:t>
      </w:r>
    </w:p>
    <w:p w14:paraId="060B645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Porządek obrad ustala Zebranie Wiejskie na podstawie projektu przedłożonego przez zwołującego Zebranie Wiejskie.</w:t>
      </w:r>
    </w:p>
    <w:p w14:paraId="7E14916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Obowiązkiem Sołtysa jest zapewnienie obsługi Zebrania Wiejskiego.</w:t>
      </w:r>
    </w:p>
    <w:p w14:paraId="04F5A1D3" w14:textId="793852E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16.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Uchwały Zebrania Wiejskiego zapadają zwykłą większością głosów, tzn. liczba głosów „za” musi być większa od liczby głosów „przeciw”.</w:t>
      </w:r>
    </w:p>
    <w:p w14:paraId="5E4DDF5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Głosowanie odbywa się w sposób jawny. Zebranie Wiejskie może postanowić o przeprowadzeniu głosowania tajnego nad konkretną sprawą.</w:t>
      </w:r>
    </w:p>
    <w:p w14:paraId="6C7CDAB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Uchwały Zebrania Wiejskiego podpisuje Sołtys lub przewodniczący Zebrania Wiejskiego.</w:t>
      </w:r>
    </w:p>
    <w:p w14:paraId="041ABB1F" w14:textId="39F407B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Obrady Zebrania Wiejskiego są protokołowane i wraz z uchwałami, innymi rozstrzygnięciami oraz listą obecności przekazywane są do Urzędu </w:t>
      </w:r>
      <w:r w:rsidR="006F462D" w:rsidRPr="001C2AA7">
        <w:rPr>
          <w:color w:val="000000"/>
          <w:sz w:val="24"/>
          <w:u w:color="000000"/>
        </w:rPr>
        <w:t>Miejskiego</w:t>
      </w:r>
      <w:r w:rsidRPr="001C2AA7">
        <w:rPr>
          <w:color w:val="000000"/>
          <w:sz w:val="24"/>
          <w:u w:color="000000"/>
        </w:rPr>
        <w:t xml:space="preserve"> w ciągu 7 dni od daty tego Zebrania. Kopie tych dokumentów znajdują się do wglądu u Sołtysa.</w:t>
      </w:r>
    </w:p>
    <w:p w14:paraId="10894737" w14:textId="2246611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Protokół podpisuje przewodniczący Zebrania Wiejskiego i protokolant, jeśli został wybrany.</w:t>
      </w:r>
    </w:p>
    <w:p w14:paraId="0107BB1A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12CCF20F" w14:textId="1BA47F64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6</w:t>
      </w:r>
    </w:p>
    <w:p w14:paraId="7D7DD03C" w14:textId="184D05ED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Zasady i tryb wyboru Sołtysa i Rady Sołeckiej</w:t>
      </w:r>
    </w:p>
    <w:p w14:paraId="6E86AA50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3148C6AA" w14:textId="1DED6DB6" w:rsidR="00DF6C96" w:rsidRPr="001C2AA7" w:rsidRDefault="00DF6C96" w:rsidP="00DF6C96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18.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Wybory Sołtysa i Rady Sołeckiej zarządza </w:t>
      </w:r>
      <w:r w:rsidR="006F462D" w:rsidRPr="001C2AA7">
        <w:rPr>
          <w:color w:val="000000"/>
          <w:sz w:val="24"/>
          <w:u w:color="000000"/>
        </w:rPr>
        <w:t>Burmistrz.</w:t>
      </w:r>
      <w:r w:rsidRPr="001C2AA7">
        <w:rPr>
          <w:color w:val="000000"/>
          <w:sz w:val="24"/>
          <w:u w:color="000000"/>
        </w:rPr>
        <w:t xml:space="preserve"> W tym celu określa miejsce, dzień i godzinę </w:t>
      </w:r>
      <w:r w:rsidRPr="001C2AA7">
        <w:rPr>
          <w:sz w:val="24"/>
          <w:u w:color="000000"/>
        </w:rPr>
        <w:t>zebrania mieszkańców Sołectwa.</w:t>
      </w:r>
    </w:p>
    <w:p w14:paraId="4FFA44E5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Termin zebrania, na którym przeprowadzony zostanie wybór Sołtysa i Rady Sołeckiej podaje się do wiadomości mieszkańcom sołectwa co najmniej na 14 dni przed wyznaczoną datą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 poprzez wywieszenie na tablicach ogłoszeń Sołectwa i zamieszczenie na stronie internetowej Gminy.</w:t>
      </w:r>
    </w:p>
    <w:p w14:paraId="4F31D690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Na zebraniu, na którym przeprowadza się wybory, istnieje obowiązek podpisania listy obecności przez uczestników </w:t>
      </w:r>
      <w:r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ebrania, uprawnionych do głosowania.</w:t>
      </w:r>
    </w:p>
    <w:p w14:paraId="46013631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color w:val="000000"/>
          <w:sz w:val="24"/>
          <w:u w:color="000000"/>
        </w:rPr>
        <w:t>Lista obecności jest podstawą do stwierdzenia quorum.</w:t>
      </w:r>
    </w:p>
    <w:p w14:paraId="3788D483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Zebranie mieszkańców Sołectwa jest prawomocne jeżeli są spełnione przesłanki § 14.</w:t>
      </w:r>
    </w:p>
    <w:p w14:paraId="174D6FD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sz w:val="24"/>
          <w:u w:color="000000"/>
        </w:rPr>
        <w:t>Na zebraniu mieszkańców Sołectwa</w:t>
      </w:r>
      <w:r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dokonuje się wyboru Sołtysa i Rady Sołeckiej na okres kadencji Rady Gminy licząc od dnia wyboru.</w:t>
      </w:r>
    </w:p>
    <w:p w14:paraId="10C88B89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Ustępujący Sołtys składa sprawozdanie ze swojej działalności i z działalności Rady Sołeckiej.</w:t>
      </w:r>
    </w:p>
    <w:p w14:paraId="789DC6FB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8. </w:t>
      </w:r>
      <w:r w:rsidRPr="001C2AA7">
        <w:rPr>
          <w:color w:val="000000"/>
          <w:sz w:val="24"/>
          <w:u w:color="000000"/>
        </w:rPr>
        <w:t xml:space="preserve">Zebranie mieszkańców Sołectwa, na którym dokonuje się wyboru Sołtysa i Rady Sołeckiej, prowadzi osoba wybrana spośród </w:t>
      </w:r>
      <w:r w:rsidRPr="001C2AA7">
        <w:rPr>
          <w:sz w:val="24"/>
          <w:u w:color="000000"/>
        </w:rPr>
        <w:t>uczestników zebrania.</w:t>
      </w:r>
    </w:p>
    <w:p w14:paraId="57E77E92" w14:textId="77777777" w:rsidR="00DF6C96" w:rsidRPr="001C2AA7" w:rsidRDefault="00DF6C96" w:rsidP="00DF6C96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19.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W celu przeprowadzenia wyboru Sołtysa i członków Rady Sołeckiej, </w:t>
      </w:r>
      <w:r w:rsidRPr="001C2AA7">
        <w:rPr>
          <w:sz w:val="24"/>
          <w:u w:color="000000"/>
        </w:rPr>
        <w:t>ze</w:t>
      </w:r>
      <w:r w:rsidRPr="001C2AA7">
        <w:rPr>
          <w:color w:val="000000"/>
          <w:sz w:val="24"/>
          <w:u w:color="000000"/>
        </w:rPr>
        <w:t>branie mieszkańców Sołectwa powołuje minimum 3-osobową komisję skrutacyjną. Komisja wybiera ze swego grona przewodniczącego, który przedstawia porządek wyborów i tryb przeprowadzenia wyborów.</w:t>
      </w:r>
    </w:p>
    <w:p w14:paraId="553E3B0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Członkiem komisji skrutacyjnej nie może być osoba kandydująca na Sołtysa lub członka Rady Sołeckiej.</w:t>
      </w:r>
    </w:p>
    <w:p w14:paraId="4F6BE3F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Do zadań komisji skrutacyjnej należy:</w:t>
      </w:r>
    </w:p>
    <w:p w14:paraId="79158C2A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wybór przewodniczącego komisji skrutacyjnej;</w:t>
      </w:r>
    </w:p>
    <w:p w14:paraId="4AAF16C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przyjęcie zgłoszeń kandydatów;</w:t>
      </w:r>
    </w:p>
    <w:p w14:paraId="3A08A861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przygotowanie kart do głosowania;</w:t>
      </w:r>
    </w:p>
    <w:p w14:paraId="793068E7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przeprowadzenie głosowania tajnego;</w:t>
      </w:r>
    </w:p>
    <w:p w14:paraId="513553B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5) </w:t>
      </w:r>
      <w:r w:rsidRPr="001C2AA7">
        <w:rPr>
          <w:color w:val="000000"/>
          <w:sz w:val="24"/>
          <w:u w:color="000000"/>
        </w:rPr>
        <w:t>ustalenie wyników głosowania;</w:t>
      </w:r>
    </w:p>
    <w:p w14:paraId="05D864D4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6) </w:t>
      </w:r>
      <w:r w:rsidRPr="001C2AA7">
        <w:rPr>
          <w:color w:val="000000"/>
          <w:sz w:val="24"/>
          <w:u w:color="000000"/>
        </w:rPr>
        <w:t>sporządzenie protokołu o wynikach wyborów;</w:t>
      </w:r>
    </w:p>
    <w:p w14:paraId="59A0BCF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7) </w:t>
      </w:r>
      <w:r w:rsidRPr="001C2AA7">
        <w:rPr>
          <w:color w:val="000000"/>
          <w:sz w:val="24"/>
          <w:u w:color="000000"/>
        </w:rPr>
        <w:t>ogłoszenie wyników wyborów.</w:t>
      </w:r>
    </w:p>
    <w:p w14:paraId="067ECA38" w14:textId="1827C0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Sołtys i Rada Sołecka są wybierani spośród nieograniczonej liczby kandydatów zgłoszonych ustnie </w:t>
      </w:r>
      <w:r w:rsidRPr="001C2AA7">
        <w:rPr>
          <w:sz w:val="24"/>
          <w:u w:color="000000"/>
        </w:rPr>
        <w:t xml:space="preserve">na </w:t>
      </w:r>
      <w:r w:rsidR="005273B6" w:rsidRPr="001C2AA7">
        <w:rPr>
          <w:sz w:val="24"/>
          <w:u w:color="000000"/>
        </w:rPr>
        <w:t>zebraniu mieszkańców Sołectwa</w:t>
      </w:r>
      <w:r w:rsidR="005273B6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przez stałych mieszkańców uprawnionych do głosowania.</w:t>
      </w:r>
    </w:p>
    <w:p w14:paraId="4920827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Kandydatami na Sołtysa i członków Rady Sołeckiej mogą być mieszkańcy Sołectwa posiadający czynne prawo wyborcze.</w:t>
      </w:r>
    </w:p>
    <w:p w14:paraId="7F38D01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Zgłoszenia kandydatów na Sołtysa i członków Rady Sołeckiej dokonuje się oddzielnie.</w:t>
      </w:r>
    </w:p>
    <w:p w14:paraId="4193CE2F" w14:textId="4802282C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Zgłoszeni kandydaci powinni wyrazić zgodę na kandydowanie ustnie na zebraniu lub pisemnie w razie jego nieobecności na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ebraniu</w:t>
      </w:r>
      <w:r w:rsidRPr="001C2AA7">
        <w:rPr>
          <w:color w:val="000000"/>
          <w:sz w:val="24"/>
          <w:u w:color="000000"/>
        </w:rPr>
        <w:t>.</w:t>
      </w:r>
    </w:p>
    <w:p w14:paraId="5E59B40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Przed przystąpieniem do głosowania kandydaci na stanowisko Sołtysa uzasadniają swój start w wyborach.</w:t>
      </w:r>
    </w:p>
    <w:p w14:paraId="325C0094" w14:textId="180DF6E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21.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Komisja Skrutacyjna przez głosowanie zamyka listę kandydatur na stanowisko Sołtysa po zarejestrowaniu wszystkich kandydatów zgłoszonych przez uczestników</w:t>
      </w:r>
      <w:r w:rsidRPr="001C2AA7">
        <w:rPr>
          <w:sz w:val="24"/>
          <w:u w:color="000000"/>
        </w:rPr>
        <w:t xml:space="preserve">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</w:t>
      </w:r>
      <w:r w:rsidRPr="001C2AA7">
        <w:rPr>
          <w:color w:val="000000"/>
          <w:sz w:val="24"/>
          <w:u w:color="000000"/>
        </w:rPr>
        <w:t>.</w:t>
      </w:r>
    </w:p>
    <w:p w14:paraId="0E8F02AA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Po zamknięciu listy kandydatów, komisja skrutacyjna sporządza karty do głosowania zawierające nazwiska kandydatów w kolejności alfabetycznej. Karty do głosowania opatrzone są pieczęcią Urzędu Gminy.</w:t>
      </w:r>
    </w:p>
    <w:p w14:paraId="1F65DF8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Karty do głosowania komisja skrutacyjna rozdaje mieszkańcom uprawnionym do głosowania w celu dokonania wyboru.</w:t>
      </w:r>
    </w:p>
    <w:p w14:paraId="223CA7CB" w14:textId="66D03FE9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22.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Głosowanie odbywa się w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sposób tajny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bezpośredni odrębnie dla wyborów Sołtysa i</w:t>
      </w:r>
      <w:r w:rsidR="00EE796A" w:rsidRPr="001C2AA7">
        <w:rPr>
          <w:color w:val="00000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>Rady Sołeckiej.</w:t>
      </w:r>
    </w:p>
    <w:p w14:paraId="0BFDCC4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pierwszej kolejności należy przeprowadzić wybór Sołtysa.</w:t>
      </w:r>
    </w:p>
    <w:p w14:paraId="22915AE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lastRenderedPageBreak/>
        <w:t>§ 23.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Wybór Sołtysa w sytuacji, w której zgłoszono jednego kandydata polega na postawieniu znaku „x” w kratce oznaczonej słowem „tak”, kiedy wyborca oddaje głos za wyborem kandydata lub na postawieniu znaku „x” w kratce oznaczonej słowem „nie” kiedy wyborca głosuje przeciwko wyborowi kandydata.</w:t>
      </w:r>
    </w:p>
    <w:p w14:paraId="3D5893AD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 przypadku opisanym w ust. 1 kandydata uważa się za wybranego, jeżeli w głosowaniu oddano więcej głosów na „tak” od ilości głosów na „nie”.</w:t>
      </w:r>
    </w:p>
    <w:p w14:paraId="0A262C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Wybór Sołtysa w sytuacji, w której zgłoszono kilku kandydatów polega na postawieniu znaku „x” w kratce obok nazwiska wybranego kandydata. Postawienie znaku „x” w większej niż jednej kratce lub nie postawienie znaku „x” w żadnej kratce powoduje nieważność głosu.</w:t>
      </w:r>
    </w:p>
    <w:p w14:paraId="757A0D3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Za wybranego uznaje się tego kandydata, który otrzymał największą liczbę głosów.</w:t>
      </w:r>
    </w:p>
    <w:p w14:paraId="6659163F" w14:textId="10C72E1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 xml:space="preserve">W przypadku gdy spośród więcej niż dwóch zgłoszonych kandydatów kandydaci uzyskali równą ilość głosów należy przystąpić do drugiej tury głosowania. W głosowaniu tym biorą tylko udział kandydaci, którzy uzyskali największą równą liczbę głosów. Za wybranego uznaje się tego kandydata, który otrzymał największą liczbę głosów. W przypadku gdy kilku kandydatów otrzyma ponownie równą liczbę głosów, wybory pozostają nierozstrzygnięte. </w:t>
      </w:r>
      <w:r w:rsid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zwołuje kolejne </w:t>
      </w:r>
      <w:r w:rsidR="00380205" w:rsidRPr="001C2AA7">
        <w:rPr>
          <w:sz w:val="24"/>
          <w:u w:color="000000"/>
        </w:rPr>
        <w:t>z</w:t>
      </w:r>
      <w:r w:rsidRPr="001C2AA7">
        <w:rPr>
          <w:color w:val="000000"/>
          <w:sz w:val="24"/>
          <w:u w:color="000000"/>
        </w:rPr>
        <w:t>ebranie w trybie i na zasadach określonych w niniejszym rozdziale.</w:t>
      </w:r>
    </w:p>
    <w:p w14:paraId="02B75C1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 gdy nie zostanie zgłoszony żaden kandydat, przeprowadza się wybory ponownie w terminie do 3 miesięcy.</w:t>
      </w:r>
    </w:p>
    <w:p w14:paraId="4F5377E0" w14:textId="5EF2433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24. </w:t>
      </w:r>
      <w:r w:rsidRPr="001C2AA7">
        <w:rPr>
          <w:sz w:val="24"/>
        </w:rPr>
        <w:t>1. </w:t>
      </w:r>
      <w:r w:rsidR="005273B6" w:rsidRPr="001C2AA7">
        <w:rPr>
          <w:sz w:val="24"/>
          <w:u w:color="000000"/>
        </w:rPr>
        <w:t xml:space="preserve">Na zebraniu mieszkańców Sołectwa </w:t>
      </w:r>
      <w:r w:rsidRPr="001C2AA7">
        <w:rPr>
          <w:sz w:val="24"/>
          <w:u w:color="000000"/>
        </w:rPr>
        <w:t xml:space="preserve">dokonuje </w:t>
      </w:r>
      <w:r w:rsidR="005273B6" w:rsidRPr="001C2AA7">
        <w:rPr>
          <w:sz w:val="24"/>
          <w:u w:color="000000"/>
        </w:rPr>
        <w:t xml:space="preserve">się </w:t>
      </w:r>
      <w:r w:rsidRPr="001C2AA7">
        <w:rPr>
          <w:sz w:val="24"/>
          <w:u w:color="000000"/>
        </w:rPr>
        <w:t xml:space="preserve">wyboru członków Rady Sołeckiej spośród kandydatów zgłoszonych przez członków </w:t>
      </w:r>
      <w:r w:rsidR="00380205" w:rsidRPr="001C2AA7">
        <w:rPr>
          <w:sz w:val="24"/>
          <w:u w:color="000000"/>
        </w:rPr>
        <w:t>z</w:t>
      </w:r>
      <w:r w:rsidRPr="001C2AA7">
        <w:rPr>
          <w:sz w:val="24"/>
          <w:u w:color="000000"/>
        </w:rPr>
        <w:t>ebrania.</w:t>
      </w:r>
    </w:p>
    <w:p w14:paraId="502AB0B5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Liczba członków Rady Sołeckiej odnosi się do zapisów § 7 ust. 2.</w:t>
      </w:r>
    </w:p>
    <w:p w14:paraId="10C9E28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>Kandydaci do Rady Sołeckiej muszą wyrazić zgodę na kandydowanie oraz uzasadnić swój start w wyborach.</w:t>
      </w:r>
    </w:p>
    <w:p w14:paraId="2C050A0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Wybór członków Rady Sołeckiej polega na postawieniu znaku „x” przy nazwiskach kandydatów w liczbie nieprzekraczającej liczby wybieranych członków.</w:t>
      </w:r>
    </w:p>
    <w:p w14:paraId="585F4B7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Za wybranych uznaje się kandydatów, którzy otrzymali największą liczbę głosów.</w:t>
      </w:r>
    </w:p>
    <w:p w14:paraId="5AE01882" w14:textId="3F40AC1F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W przypadku, gdy kandydaci uzyskali równą ilość głosów stosuje się § 23 ust. 5.</w:t>
      </w:r>
    </w:p>
    <w:p w14:paraId="2F17F675" w14:textId="77777777" w:rsidR="00292546" w:rsidRPr="001C2AA7" w:rsidRDefault="00292546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54788D58" w14:textId="0D37F750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7</w:t>
      </w:r>
    </w:p>
    <w:p w14:paraId="6219171B" w14:textId="1588C7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Odwołanie Sołtysa i Rady Sołeckiej</w:t>
      </w:r>
    </w:p>
    <w:p w14:paraId="29634112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77984584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25.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Sołtys i Rada Sołecka są bezpośrednio odpowiedzialni przed mieszkańcami Sołectwa i mogą być przez mieszkańców sołectwa uprawnionych do głosowania odwołani przed upływem kadencji jeżeli nie wykonują swoich obowiązków, naruszają postanowienia statutu sołectwa.</w:t>
      </w:r>
    </w:p>
    <w:p w14:paraId="27AFC992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Wniosek o odwołanie Sołtysa lub członka Rady Sołeckiej z przyczyn, o których mowa w ust. 1 mogą złożyć:</w:t>
      </w:r>
    </w:p>
    <w:p w14:paraId="1DD4C02E" w14:textId="55ECEEE1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;</w:t>
      </w:r>
    </w:p>
    <w:p w14:paraId="05DD6BE6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Rada Gminy;</w:t>
      </w:r>
    </w:p>
    <w:p w14:paraId="1A80F919" w14:textId="0DC97860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Mieszkańcy Sołectwa, których wniosek uzyska pisemne poparcie, co najmniej 20 % uprawnionych do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głosowania mieszkańców sołectwa.</w:t>
      </w:r>
    </w:p>
    <w:p w14:paraId="60E103CE" w14:textId="20A1FED3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Wniosek, o którym mowa w ust. 2 zawierający uzasadnienie oraz podpisy osób uprawnionych kierowany jest do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>.</w:t>
      </w:r>
    </w:p>
    <w:p w14:paraId="335BD9DE" w14:textId="520F3C1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4. </w:t>
      </w:r>
      <w:r w:rsidRPr="001C2AA7">
        <w:rPr>
          <w:sz w:val="24"/>
          <w:u w:color="000000"/>
        </w:rPr>
        <w:t xml:space="preserve">Zwołanie </w:t>
      </w:r>
      <w:r w:rsidR="005273B6" w:rsidRPr="001C2AA7">
        <w:rPr>
          <w:sz w:val="24"/>
          <w:u w:color="000000"/>
        </w:rPr>
        <w:t>zebrania mieszkańców Sołectwa</w:t>
      </w:r>
      <w:r w:rsidR="005273B6" w:rsidRPr="001C2AA7">
        <w:rPr>
          <w:color w:val="00B0F0"/>
          <w:sz w:val="24"/>
          <w:u w:color="000000"/>
        </w:rPr>
        <w:t xml:space="preserve"> </w:t>
      </w:r>
      <w:r w:rsidRPr="001C2AA7">
        <w:rPr>
          <w:color w:val="000000"/>
          <w:sz w:val="24"/>
          <w:u w:color="000000"/>
        </w:rPr>
        <w:t xml:space="preserve">w celu ewentualnego odwołania Sołtysa lub Rady Sołeckiej lub poszczególnych członków Rady zarządza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w terminie 30 dni od złożenia wniosku o odwołanie, wyznaczając: miejsce, dzień i godzinę zebrania.</w:t>
      </w:r>
    </w:p>
    <w:p w14:paraId="65C1DFEE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5. </w:t>
      </w:r>
      <w:r w:rsidRPr="001C2AA7">
        <w:rPr>
          <w:color w:val="000000"/>
          <w:sz w:val="24"/>
          <w:u w:color="000000"/>
        </w:rPr>
        <w:t>Głosowanie nad odwołaniem z zajmowanych funkcji może nastąpić po wysłuchaniu zainteresowanych jeżeli wyrażą wolę do złożenia stosownego wyjaśnienia.</w:t>
      </w:r>
    </w:p>
    <w:p w14:paraId="59B895D6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6. </w:t>
      </w:r>
      <w:r w:rsidRPr="001C2AA7">
        <w:rPr>
          <w:color w:val="000000"/>
          <w:sz w:val="24"/>
          <w:u w:color="000000"/>
        </w:rPr>
        <w:t>Odwołanie nie może nastąpić zaocznie, chyba że osoba, której wniosek dotyczy została skutecznie zawiadomiona i nie stawiła się na zebranie.</w:t>
      </w:r>
    </w:p>
    <w:p w14:paraId="19590D8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7. </w:t>
      </w:r>
      <w:r w:rsidRPr="001C2AA7">
        <w:rPr>
          <w:color w:val="000000"/>
          <w:sz w:val="24"/>
          <w:u w:color="000000"/>
        </w:rPr>
        <w:t>Odwołanie Sołtysa i Rady Sołeckiej odbywa się w trybie ustalonym dla ich wyboru.</w:t>
      </w:r>
    </w:p>
    <w:p w14:paraId="0869E020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26. </w:t>
      </w:r>
      <w:r w:rsidRPr="001C2AA7">
        <w:rPr>
          <w:color w:val="000000"/>
          <w:sz w:val="24"/>
          <w:u w:color="000000"/>
        </w:rPr>
        <w:t>Wygaśnięcie mandatu Sołtysa i członków Rady Sołeckiej następuje na skutek:</w:t>
      </w:r>
    </w:p>
    <w:p w14:paraId="60C7CF70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>pisemnego zrzeczenia się funkcji;</w:t>
      </w:r>
    </w:p>
    <w:p w14:paraId="6C6DF525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utraty prawa wybieralności;</w:t>
      </w:r>
    </w:p>
    <w:p w14:paraId="51627723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3) </w:t>
      </w:r>
      <w:r w:rsidRPr="001C2AA7">
        <w:rPr>
          <w:color w:val="000000"/>
          <w:sz w:val="24"/>
          <w:u w:color="000000"/>
        </w:rPr>
        <w:t>śmierci;</w:t>
      </w:r>
    </w:p>
    <w:p w14:paraId="49816CBB" w14:textId="77777777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4) </w:t>
      </w:r>
      <w:r w:rsidRPr="001C2AA7">
        <w:rPr>
          <w:color w:val="000000"/>
          <w:sz w:val="24"/>
          <w:u w:color="000000"/>
        </w:rPr>
        <w:t>odwołania z przyczyn określonych w § 25 ust. 1.</w:t>
      </w:r>
    </w:p>
    <w:p w14:paraId="053514CF" w14:textId="456215F4" w:rsidR="00A77B3E" w:rsidRPr="001C2AA7" w:rsidRDefault="00000000">
      <w:pPr>
        <w:keepLines/>
        <w:spacing w:before="120" w:after="120"/>
        <w:ind w:firstLine="340"/>
        <w:rPr>
          <w:sz w:val="24"/>
          <w:u w:color="000000"/>
        </w:rPr>
      </w:pPr>
      <w:r w:rsidRPr="001C2AA7">
        <w:rPr>
          <w:b/>
          <w:sz w:val="24"/>
        </w:rPr>
        <w:t>§ 27.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Po wygaśnięciu mandatu Sołtysa lub członka Rady Sołeckiej,</w:t>
      </w:r>
      <w:r w:rsidR="006F462D" w:rsidRPr="001C2AA7">
        <w:rPr>
          <w:color w:val="000000"/>
          <w:sz w:val="24"/>
          <w:u w:color="000000"/>
        </w:rPr>
        <w:t xml:space="preserve"> Burmistrz</w:t>
      </w:r>
      <w:r w:rsidRPr="001C2AA7">
        <w:rPr>
          <w:color w:val="000000"/>
          <w:sz w:val="24"/>
          <w:u w:color="000000"/>
        </w:rPr>
        <w:t xml:space="preserve"> zarządza w terminie do 30 dni wybory, zwołując </w:t>
      </w:r>
      <w:r w:rsidR="005273B6" w:rsidRPr="001C2AA7">
        <w:rPr>
          <w:sz w:val="24"/>
          <w:u w:color="000000"/>
        </w:rPr>
        <w:t>zebranie mieszkańców Sołectwa.</w:t>
      </w:r>
    </w:p>
    <w:p w14:paraId="606BF8A1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Wybory uzupełniające do Rady Sołeckiej w sytuacji, o której mowa w ust. 1 odbywają się według zasad określonych w § 18 - § 24 niniejszego statutu.</w:t>
      </w:r>
    </w:p>
    <w:p w14:paraId="292E1181" w14:textId="35CA1F2E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Kadencja Sołtysa lub członka Rady Sołeckiej wybranych w wyborach uzupełniających trwa do czasu zakończenia kadencji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>.</w:t>
      </w:r>
    </w:p>
    <w:p w14:paraId="6762539C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Wyborów uzupełniających nie przeprowadza się, jeżeli do końca kadencji pozostało mniej niż 3 miesiące.</w:t>
      </w:r>
    </w:p>
    <w:p w14:paraId="422E6808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28.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Każdy uprawniony do głosowania mieszkaniec Sołectwa ma prawo do wniesienia protestu wyborczego w sprawie dotyczącej ważności wyborów Sołtysa i Rady Sołeckiej z powodu naruszenia niniejszego Statutu.</w:t>
      </w:r>
    </w:p>
    <w:p w14:paraId="0959C504" w14:textId="119AC8C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>Wnoszący protest powinien sformułować w nim zarzut oraz przedstawić lub wskazać dowody, na</w:t>
      </w:r>
      <w:r w:rsidR="00EE796A" w:rsidRPr="001C2AA7">
        <w:rPr>
          <w:color w:val="000000"/>
          <w:sz w:val="24"/>
          <w:u w:color="000000"/>
        </w:rPr>
        <w:t> </w:t>
      </w:r>
      <w:r w:rsidRPr="001C2AA7">
        <w:rPr>
          <w:color w:val="000000"/>
          <w:sz w:val="24"/>
          <w:u w:color="000000"/>
        </w:rPr>
        <w:t>których opiera swoje zarzuty.</w:t>
      </w:r>
    </w:p>
    <w:p w14:paraId="53E7D037" w14:textId="63E2443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Protest wyborczy składa się na piśmie do Rady </w:t>
      </w:r>
      <w:r w:rsidR="006F462D" w:rsidRPr="001C2AA7">
        <w:rPr>
          <w:color w:val="000000"/>
          <w:sz w:val="24"/>
          <w:u w:color="000000"/>
        </w:rPr>
        <w:t xml:space="preserve">Miejskiej </w:t>
      </w:r>
      <w:r w:rsidRPr="001C2AA7">
        <w:rPr>
          <w:color w:val="000000"/>
          <w:sz w:val="24"/>
          <w:u w:color="000000"/>
        </w:rPr>
        <w:t xml:space="preserve">za pośrednictwem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w terminie 7 dni od dnia wyborów. Naruszenie tego terminu spowoduje oddalenie protestu.</w:t>
      </w:r>
    </w:p>
    <w:p w14:paraId="7F2BBCCC" w14:textId="505E8F94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rozpatruje protest na najbliższej sesji i podejmuje uchwałę na podstawie przez nią zgromadzonych materiałów dowodowych, w której:</w:t>
      </w:r>
    </w:p>
    <w:p w14:paraId="4BF6D0C0" w14:textId="74BB8C3B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1) </w:t>
      </w:r>
      <w:r w:rsidRPr="001C2AA7">
        <w:rPr>
          <w:color w:val="000000"/>
          <w:sz w:val="24"/>
          <w:u w:color="000000"/>
        </w:rPr>
        <w:t xml:space="preserve">stwierdza naruszenie procedury wyborczej określonej w statucie mającej wpływ na dokonany wybór oraz uznaje nieważność wyborów w całości lub w części i zobowiązuje </w:t>
      </w:r>
      <w:r w:rsidR="006F462D" w:rsidRPr="001C2AA7">
        <w:rPr>
          <w:color w:val="000000"/>
          <w:sz w:val="24"/>
          <w:u w:color="000000"/>
        </w:rPr>
        <w:t>Burmistrza</w:t>
      </w:r>
      <w:r w:rsidRPr="001C2AA7">
        <w:rPr>
          <w:color w:val="000000"/>
          <w:sz w:val="24"/>
          <w:u w:color="000000"/>
        </w:rPr>
        <w:t xml:space="preserve"> do wyznaczenia nowego terminu wyborów,</w:t>
      </w:r>
    </w:p>
    <w:p w14:paraId="56B32C4B" w14:textId="5FC40689" w:rsidR="00A77B3E" w:rsidRPr="001C2AA7" w:rsidRDefault="00000000">
      <w:pPr>
        <w:spacing w:before="120" w:after="120"/>
        <w:ind w:left="340" w:hanging="227"/>
        <w:rPr>
          <w:color w:val="000000"/>
          <w:sz w:val="24"/>
          <w:u w:color="000000"/>
        </w:rPr>
      </w:pPr>
      <w:r w:rsidRPr="001C2AA7">
        <w:rPr>
          <w:sz w:val="24"/>
        </w:rPr>
        <w:t>2) </w:t>
      </w:r>
      <w:r w:rsidRPr="001C2AA7">
        <w:rPr>
          <w:color w:val="000000"/>
          <w:sz w:val="24"/>
          <w:u w:color="000000"/>
        </w:rPr>
        <w:t>stwierdza, że nie nastąpiło naruszenie procedury wyborczej określonej w Statucie Sołectwa i protest oddala.</w:t>
      </w:r>
    </w:p>
    <w:p w14:paraId="7CB1A825" w14:textId="0990FD58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8</w:t>
      </w:r>
    </w:p>
    <w:p w14:paraId="32B70B38" w14:textId="7306A567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Nadzór nad działalnością Sołectwa</w:t>
      </w:r>
    </w:p>
    <w:p w14:paraId="1EAB2436" w14:textId="77777777" w:rsidR="00292546" w:rsidRPr="001C2AA7" w:rsidRDefault="00292546">
      <w:pPr>
        <w:keepNext/>
        <w:jc w:val="center"/>
        <w:rPr>
          <w:color w:val="000000"/>
          <w:sz w:val="24"/>
          <w:u w:color="000000"/>
        </w:rPr>
      </w:pPr>
    </w:p>
    <w:p w14:paraId="3336323F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29.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>Nadzór nad działalnością Sołectwa sprawowany jest na podstawie kryterium zgodności z prawem, celowości, rzetelności i gospodarności.</w:t>
      </w:r>
    </w:p>
    <w:p w14:paraId="413258A1" w14:textId="347B0408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Pr="001C2AA7">
        <w:rPr>
          <w:color w:val="000000"/>
          <w:sz w:val="24"/>
          <w:u w:color="000000"/>
        </w:rPr>
        <w:t xml:space="preserve">Organami kontroli i nadzoru nad działalnością Sołectwa są: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i </w:t>
      </w:r>
      <w:r w:rsidR="006F462D" w:rsidRPr="001C2AA7">
        <w:rPr>
          <w:color w:val="000000"/>
          <w:sz w:val="24"/>
          <w:u w:color="000000"/>
        </w:rPr>
        <w:t>Burmistrz</w:t>
      </w:r>
    </w:p>
    <w:p w14:paraId="437EE5BD" w14:textId="5F3E25FB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lastRenderedPageBreak/>
        <w:t>3. </w:t>
      </w:r>
      <w:r w:rsidRPr="001C2AA7">
        <w:rPr>
          <w:color w:val="000000"/>
          <w:sz w:val="24"/>
          <w:u w:color="000000"/>
        </w:rPr>
        <w:t xml:space="preserve">Funkcję, o której mowa w ust. 2, Rada </w:t>
      </w:r>
      <w:r w:rsidR="006F462D" w:rsidRPr="001C2AA7">
        <w:rPr>
          <w:color w:val="000000"/>
          <w:sz w:val="24"/>
          <w:u w:color="000000"/>
        </w:rPr>
        <w:t>Miejska</w:t>
      </w:r>
      <w:r w:rsidRPr="001C2AA7">
        <w:rPr>
          <w:color w:val="000000"/>
          <w:sz w:val="24"/>
          <w:u w:color="000000"/>
        </w:rPr>
        <w:t xml:space="preserve"> realizuje poprzez działania własne lub Komisji</w:t>
      </w:r>
      <w:r w:rsidRPr="001C2AA7">
        <w:rPr>
          <w:color w:val="000000"/>
          <w:sz w:val="24"/>
          <w:u w:color="000000"/>
        </w:rPr>
        <w:br/>
        <w:t>Rewizyjnej.</w:t>
      </w:r>
    </w:p>
    <w:p w14:paraId="764067E9" w14:textId="77777777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>Organy, o których mowa w ust. 2, mają prawo żądać niezbędnych informacji, danych i wyjaśnień dotyczących funkcjonowania Sołectwa.</w:t>
      </w:r>
    </w:p>
    <w:p w14:paraId="5620F540" w14:textId="04ED2E55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b/>
          <w:sz w:val="24"/>
        </w:rPr>
        <w:t>§ 30. </w:t>
      </w:r>
      <w:r w:rsidRPr="001C2AA7">
        <w:rPr>
          <w:sz w:val="24"/>
        </w:rPr>
        <w:t>1. </w:t>
      </w:r>
      <w:r w:rsidRPr="001C2AA7">
        <w:rPr>
          <w:color w:val="000000"/>
          <w:sz w:val="24"/>
          <w:u w:color="000000"/>
        </w:rPr>
        <w:t xml:space="preserve">Uchwały Zebrania Wiejskiego sprzeczne z prawem są nieważne, a ich nieważność stwierdza 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>.</w:t>
      </w:r>
    </w:p>
    <w:p w14:paraId="496D7B28" w14:textId="7323655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2. </w:t>
      </w:r>
      <w:r w:rsidR="006F462D" w:rsidRPr="001C2AA7">
        <w:rPr>
          <w:color w:val="000000"/>
          <w:sz w:val="24"/>
          <w:u w:color="000000"/>
        </w:rPr>
        <w:t>Burmistrz</w:t>
      </w:r>
      <w:r w:rsidRPr="001C2AA7">
        <w:rPr>
          <w:color w:val="000000"/>
          <w:sz w:val="24"/>
          <w:u w:color="000000"/>
        </w:rPr>
        <w:t xml:space="preserve"> może zawiesić wykonanie uchwały każdego z organów kolegialnych oraz decyzji Sołtysa jeśli uchwała lub decyzja jest sprzeczna z postanowieniami niniejszego statutu lub inną uchwałą Rad</w:t>
      </w:r>
      <w:r w:rsidR="006F462D" w:rsidRPr="001C2AA7">
        <w:rPr>
          <w:color w:val="000000"/>
          <w:sz w:val="24"/>
          <w:u w:color="000000"/>
        </w:rPr>
        <w:t>ą Miejską</w:t>
      </w:r>
      <w:r w:rsidRPr="001C2AA7">
        <w:rPr>
          <w:color w:val="000000"/>
          <w:sz w:val="24"/>
          <w:u w:color="000000"/>
        </w:rPr>
        <w:t>, w tym Statutu Gminy.</w:t>
      </w:r>
    </w:p>
    <w:p w14:paraId="081A7E62" w14:textId="4FE30DDA" w:rsidR="00A77B3E" w:rsidRPr="001C2AA7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3. </w:t>
      </w:r>
      <w:r w:rsidRPr="001C2AA7">
        <w:rPr>
          <w:color w:val="000000"/>
          <w:sz w:val="24"/>
          <w:u w:color="000000"/>
        </w:rPr>
        <w:t xml:space="preserve">Uchwała nie odpowiadająca wymogom celowości, gospodarności lub rzetelności może być przez </w:t>
      </w:r>
      <w:r w:rsidR="006F462D" w:rsidRPr="001C2AA7">
        <w:rPr>
          <w:color w:val="000000"/>
          <w:sz w:val="24"/>
          <w:u w:color="000000"/>
        </w:rPr>
        <w:t>Burmistrza uchylona</w:t>
      </w:r>
      <w:r w:rsidRPr="001C2AA7">
        <w:rPr>
          <w:color w:val="000000"/>
          <w:sz w:val="24"/>
          <w:u w:color="000000"/>
        </w:rPr>
        <w:t>.</w:t>
      </w:r>
    </w:p>
    <w:p w14:paraId="7B6F28B3" w14:textId="0C421D4D" w:rsidR="00A77B3E" w:rsidRDefault="00000000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1C2AA7">
        <w:rPr>
          <w:sz w:val="24"/>
        </w:rPr>
        <w:t>4. </w:t>
      </w:r>
      <w:r w:rsidRPr="001C2AA7">
        <w:rPr>
          <w:color w:val="000000"/>
          <w:sz w:val="24"/>
          <w:u w:color="000000"/>
        </w:rPr>
        <w:t xml:space="preserve">Od decyzji, o której mowa w ust. 1, 2 i 3, Sołectwu przysługuje prawo wniesienia odwołania do Rady </w:t>
      </w:r>
      <w:r w:rsidR="006F462D" w:rsidRPr="001C2AA7">
        <w:rPr>
          <w:color w:val="000000"/>
          <w:sz w:val="24"/>
          <w:u w:color="000000"/>
        </w:rPr>
        <w:t>Miejskiej</w:t>
      </w:r>
      <w:r w:rsidRPr="001C2AA7">
        <w:rPr>
          <w:color w:val="000000"/>
          <w:sz w:val="24"/>
          <w:u w:color="000000"/>
        </w:rPr>
        <w:t xml:space="preserve"> w terminie 14 dni od daty otrzymania decyzji.</w:t>
      </w:r>
    </w:p>
    <w:p w14:paraId="44AAE540" w14:textId="77777777" w:rsidR="001C2AA7" w:rsidRPr="001C2AA7" w:rsidRDefault="001C2AA7">
      <w:pPr>
        <w:keepLines/>
        <w:spacing w:before="120" w:after="120"/>
        <w:ind w:firstLine="340"/>
        <w:rPr>
          <w:color w:val="000000"/>
          <w:sz w:val="24"/>
          <w:u w:color="000000"/>
        </w:rPr>
      </w:pPr>
    </w:p>
    <w:p w14:paraId="005A612C" w14:textId="3DE2FB12" w:rsidR="00BD5BD2" w:rsidRPr="001C2AA7" w:rsidRDefault="00BD5BD2" w:rsidP="00BD5BD2">
      <w:pPr>
        <w:pStyle w:val="Nagwekspisutreci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Rozdział 9</w:t>
      </w:r>
    </w:p>
    <w:p w14:paraId="72795695" w14:textId="49C04308" w:rsidR="00A77B3E" w:rsidRPr="001C2AA7" w:rsidRDefault="00BD5BD2" w:rsidP="00BD5BD2">
      <w:pPr>
        <w:pStyle w:val="Nagwekspisutreci"/>
        <w:spacing w:before="0" w:line="245" w:lineRule="auto"/>
        <w:jc w:val="center"/>
        <w:outlineLvl w:val="9"/>
        <w:rPr>
          <w:rFonts w:ascii="Times New Roman" w:hAnsi="Times New Roman"/>
          <w:b/>
          <w:bCs/>
          <w:sz w:val="24"/>
          <w:szCs w:val="24"/>
        </w:rPr>
      </w:pPr>
      <w:r w:rsidRPr="001C2AA7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387F84F" w14:textId="77777777" w:rsidR="00292546" w:rsidRPr="001C2AA7" w:rsidRDefault="00292546">
      <w:pPr>
        <w:keepNext/>
        <w:keepLines/>
        <w:jc w:val="center"/>
        <w:rPr>
          <w:color w:val="000000"/>
          <w:sz w:val="24"/>
          <w:u w:color="000000"/>
        </w:rPr>
      </w:pPr>
    </w:p>
    <w:p w14:paraId="098AA5F9" w14:textId="77777777" w:rsidR="00047811" w:rsidRDefault="00047811" w:rsidP="00047811">
      <w:pPr>
        <w:keepLines/>
        <w:spacing w:before="120" w:after="120"/>
        <w:ind w:firstLine="340"/>
        <w:rPr>
          <w:color w:val="000000"/>
          <w:sz w:val="24"/>
        </w:rPr>
      </w:pPr>
      <w:r>
        <w:rPr>
          <w:b/>
          <w:sz w:val="24"/>
        </w:rPr>
        <w:t>§ 31. </w:t>
      </w:r>
      <w:r>
        <w:rPr>
          <w:color w:val="000000"/>
          <w:sz w:val="24"/>
        </w:rPr>
        <w:t>Zmiany do statutu sołectwa dokonuje Rada Miejska w trybie i na zasadach przewidzianych do jego uchwalenia.</w:t>
      </w:r>
    </w:p>
    <w:p w14:paraId="270E081E" w14:textId="77777777" w:rsidR="00047811" w:rsidRDefault="00047811" w:rsidP="00047811">
      <w:pPr>
        <w:keepLines/>
        <w:spacing w:before="120" w:after="120"/>
        <w:ind w:firstLine="340"/>
        <w:rPr>
          <w:bCs/>
          <w:color w:val="000000"/>
          <w:sz w:val="24"/>
        </w:rPr>
      </w:pPr>
      <w:r>
        <w:rPr>
          <w:b/>
          <w:color w:val="000000"/>
          <w:sz w:val="24"/>
        </w:rPr>
        <w:t>§ 32.</w:t>
      </w:r>
      <w:r>
        <w:rPr>
          <w:bCs/>
          <w:color w:val="000000"/>
          <w:sz w:val="24"/>
        </w:rPr>
        <w:t xml:space="preserve"> Wybory Sołtysa i Rad Sołeckich w 2024 r. Burmistrz zarządza w terminie 4 miesięcy od wyborów samorządowych. </w:t>
      </w:r>
    </w:p>
    <w:p w14:paraId="74F7B212" w14:textId="0594F719" w:rsidR="00A77B3E" w:rsidRPr="001C2AA7" w:rsidRDefault="00A77B3E">
      <w:pPr>
        <w:rPr>
          <w:color w:val="000000"/>
          <w:sz w:val="24"/>
          <w:u w:color="000000"/>
        </w:rPr>
      </w:pPr>
    </w:p>
    <w:p w14:paraId="3ED84037" w14:textId="0924586C" w:rsidR="00087899" w:rsidRPr="001C2AA7" w:rsidRDefault="00087899">
      <w:pPr>
        <w:rPr>
          <w:color w:val="000000"/>
          <w:sz w:val="24"/>
          <w:u w:color="000000"/>
        </w:rPr>
      </w:pPr>
    </w:p>
    <w:p w14:paraId="5260E3ED" w14:textId="5FCB0142" w:rsidR="00087899" w:rsidRPr="001C2AA7" w:rsidRDefault="00087899">
      <w:pPr>
        <w:rPr>
          <w:color w:val="000000"/>
          <w:sz w:val="24"/>
          <w:u w:color="000000"/>
        </w:rPr>
      </w:pPr>
    </w:p>
    <w:sectPr w:rsidR="00087899" w:rsidRPr="001C2AA7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6EBDC" w14:textId="77777777" w:rsidR="00AD1B1C" w:rsidRDefault="00AD1B1C">
      <w:r>
        <w:separator/>
      </w:r>
    </w:p>
  </w:endnote>
  <w:endnote w:type="continuationSeparator" w:id="0">
    <w:p w14:paraId="68D046DB" w14:textId="77777777" w:rsidR="00AD1B1C" w:rsidRDefault="00AD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</w:rPr>
      <w:id w:val="1598745416"/>
      <w:docPartObj>
        <w:docPartGallery w:val="Page Numbers (Bottom of Page)"/>
        <w:docPartUnique/>
      </w:docPartObj>
    </w:sdtPr>
    <w:sdtContent>
      <w:p w14:paraId="15A65D7A" w14:textId="480A08D6" w:rsidR="00BD5BD2" w:rsidRPr="00BD5BD2" w:rsidRDefault="00BD5BD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D5BD2">
          <w:rPr>
            <w:rFonts w:eastAsiaTheme="majorEastAsia"/>
            <w:sz w:val="18"/>
            <w:szCs w:val="18"/>
          </w:rPr>
          <w:t xml:space="preserve">str. </w:t>
        </w:r>
        <w:r w:rsidRPr="00BD5BD2">
          <w:rPr>
            <w:rFonts w:eastAsiaTheme="minorEastAsia"/>
            <w:sz w:val="18"/>
            <w:szCs w:val="18"/>
          </w:rPr>
          <w:fldChar w:fldCharType="begin"/>
        </w:r>
        <w:r w:rsidRPr="00BD5BD2">
          <w:rPr>
            <w:sz w:val="18"/>
            <w:szCs w:val="18"/>
          </w:rPr>
          <w:instrText>PAGE    \* MERGEFORMAT</w:instrText>
        </w:r>
        <w:r w:rsidRPr="00BD5BD2">
          <w:rPr>
            <w:rFonts w:eastAsiaTheme="minorEastAsia"/>
            <w:sz w:val="18"/>
            <w:szCs w:val="18"/>
          </w:rPr>
          <w:fldChar w:fldCharType="separate"/>
        </w:r>
        <w:r w:rsidRPr="00BD5BD2">
          <w:rPr>
            <w:rFonts w:eastAsiaTheme="majorEastAsia"/>
            <w:sz w:val="18"/>
            <w:szCs w:val="18"/>
          </w:rPr>
          <w:t>2</w:t>
        </w:r>
        <w:r w:rsidRPr="00BD5BD2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98EEDC6" w14:textId="77777777" w:rsidR="001B05D4" w:rsidRDefault="001B05D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D581E" w14:textId="77777777" w:rsidR="00AD1B1C" w:rsidRDefault="00AD1B1C">
      <w:r>
        <w:separator/>
      </w:r>
    </w:p>
  </w:footnote>
  <w:footnote w:type="continuationSeparator" w:id="0">
    <w:p w14:paraId="3C5AE471" w14:textId="77777777" w:rsidR="00AD1B1C" w:rsidRDefault="00AD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102B"/>
    <w:rsid w:val="00036D93"/>
    <w:rsid w:val="00047811"/>
    <w:rsid w:val="00087899"/>
    <w:rsid w:val="000B08F5"/>
    <w:rsid w:val="000F6283"/>
    <w:rsid w:val="00101B3A"/>
    <w:rsid w:val="00137A92"/>
    <w:rsid w:val="00165505"/>
    <w:rsid w:val="001928DE"/>
    <w:rsid w:val="001B05D4"/>
    <w:rsid w:val="001C2AA7"/>
    <w:rsid w:val="0026495A"/>
    <w:rsid w:val="00292546"/>
    <w:rsid w:val="002F21E5"/>
    <w:rsid w:val="00380205"/>
    <w:rsid w:val="0044614C"/>
    <w:rsid w:val="0045137F"/>
    <w:rsid w:val="004C5A8B"/>
    <w:rsid w:val="004D51E0"/>
    <w:rsid w:val="004D599B"/>
    <w:rsid w:val="004F3F21"/>
    <w:rsid w:val="005273B6"/>
    <w:rsid w:val="005A31CE"/>
    <w:rsid w:val="005A37F8"/>
    <w:rsid w:val="00610234"/>
    <w:rsid w:val="00642D62"/>
    <w:rsid w:val="00686B73"/>
    <w:rsid w:val="006C160F"/>
    <w:rsid w:val="006C5DCA"/>
    <w:rsid w:val="006E4E63"/>
    <w:rsid w:val="006F29C7"/>
    <w:rsid w:val="006F38C4"/>
    <w:rsid w:val="006F462D"/>
    <w:rsid w:val="00704A26"/>
    <w:rsid w:val="00762269"/>
    <w:rsid w:val="007A6431"/>
    <w:rsid w:val="007B0969"/>
    <w:rsid w:val="007F4839"/>
    <w:rsid w:val="007F7E44"/>
    <w:rsid w:val="00820913"/>
    <w:rsid w:val="00871A95"/>
    <w:rsid w:val="008F6ECD"/>
    <w:rsid w:val="00916C9C"/>
    <w:rsid w:val="009C4685"/>
    <w:rsid w:val="009E7F85"/>
    <w:rsid w:val="00A6658B"/>
    <w:rsid w:val="00A77B3E"/>
    <w:rsid w:val="00AA0E95"/>
    <w:rsid w:val="00AD1B1C"/>
    <w:rsid w:val="00B310E2"/>
    <w:rsid w:val="00B60E34"/>
    <w:rsid w:val="00BC758B"/>
    <w:rsid w:val="00BD5BD2"/>
    <w:rsid w:val="00C603B0"/>
    <w:rsid w:val="00C6156C"/>
    <w:rsid w:val="00C67CE1"/>
    <w:rsid w:val="00C766C5"/>
    <w:rsid w:val="00CA2A55"/>
    <w:rsid w:val="00CC2792"/>
    <w:rsid w:val="00D633C2"/>
    <w:rsid w:val="00D93178"/>
    <w:rsid w:val="00DA2994"/>
    <w:rsid w:val="00DF0256"/>
    <w:rsid w:val="00DF6C96"/>
    <w:rsid w:val="00E91BEC"/>
    <w:rsid w:val="00EC056C"/>
    <w:rsid w:val="00EE796A"/>
    <w:rsid w:val="00F21511"/>
    <w:rsid w:val="00F3132D"/>
    <w:rsid w:val="00F53EE1"/>
    <w:rsid w:val="00F840A1"/>
    <w:rsid w:val="00FD703D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BDD"/>
  <w15:docId w15:val="{7073919F-3357-46D3-8BAB-F8FC32AE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925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254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rsid w:val="00292546"/>
    <w:pPr>
      <w:suppressAutoHyphens/>
      <w:autoSpaceDN w:val="0"/>
      <w:spacing w:line="244" w:lineRule="auto"/>
      <w:jc w:val="left"/>
    </w:pPr>
    <w:rPr>
      <w:rFonts w:ascii="Calibri Light" w:eastAsia="Times New Roman" w:hAnsi="Calibri Light" w:cs="Times New Roman"/>
      <w:color w:val="2F5496"/>
      <w:lang w:bidi="ar-SA"/>
    </w:rPr>
  </w:style>
  <w:style w:type="paragraph" w:styleId="Spistreci1">
    <w:name w:val="toc 1"/>
    <w:basedOn w:val="Normalny"/>
    <w:next w:val="Normalny"/>
    <w:autoRedefine/>
    <w:rsid w:val="00292546"/>
    <w:pPr>
      <w:suppressAutoHyphens/>
      <w:autoSpaceDN w:val="0"/>
      <w:spacing w:before="120" w:after="120"/>
      <w:jc w:val="left"/>
      <w:textAlignment w:val="baseline"/>
    </w:pPr>
    <w:rPr>
      <w:rFonts w:ascii="Calibri" w:hAnsi="Calibri" w:cs="Calibri"/>
      <w:b/>
      <w:bCs/>
      <w:caps/>
      <w:sz w:val="20"/>
      <w:szCs w:val="20"/>
      <w:lang w:bidi="ar-SA"/>
    </w:rPr>
  </w:style>
  <w:style w:type="paragraph" w:styleId="Spistreci2">
    <w:name w:val="toc 2"/>
    <w:basedOn w:val="Normalny"/>
    <w:next w:val="Normalny"/>
    <w:autoRedefine/>
    <w:rsid w:val="00292546"/>
    <w:pPr>
      <w:suppressAutoHyphens/>
      <w:autoSpaceDN w:val="0"/>
      <w:ind w:left="220"/>
      <w:jc w:val="left"/>
      <w:textAlignment w:val="baseline"/>
    </w:pPr>
    <w:rPr>
      <w:rFonts w:ascii="Calibri" w:hAnsi="Calibri" w:cs="Calibri"/>
      <w:smallCaps/>
      <w:sz w:val="20"/>
      <w:szCs w:val="20"/>
      <w:lang w:bidi="ar-SA"/>
    </w:rPr>
  </w:style>
  <w:style w:type="paragraph" w:styleId="Nagwek">
    <w:name w:val="header"/>
    <w:basedOn w:val="Normalny"/>
    <w:link w:val="NagwekZnak"/>
    <w:unhideWhenUsed/>
    <w:rsid w:val="0029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2546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546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08789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08789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2698</Words>
  <Characters>16194</Characters>
  <Application>Microsoft Office Word</Application>
  <DocSecurity>0</DocSecurity>
  <Lines>134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stycznia 2023 r.</vt:lpstr>
      <vt:lpstr/>
    </vt:vector>
  </TitlesOfParts>
  <Company>Rada Gminy Turawa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stycznia 2023 r.</dc:title>
  <dc:subject>w sprawie uchwalenia statutów sołectw Gminy Turawa</dc:subject>
  <dc:creator>Magdalena Sadowska</dc:creator>
  <cp:lastModifiedBy>Gmina Pieniężno</cp:lastModifiedBy>
  <cp:revision>8</cp:revision>
  <cp:lastPrinted>2023-02-17T09:57:00Z</cp:lastPrinted>
  <dcterms:created xsi:type="dcterms:W3CDTF">2024-06-12T11:41:00Z</dcterms:created>
  <dcterms:modified xsi:type="dcterms:W3CDTF">2024-07-04T08:38:00Z</dcterms:modified>
  <cp:category>Akt prawny</cp:category>
</cp:coreProperties>
</file>