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DE" w:rsidRPr="00AB2B9B" w:rsidRDefault="00E53BDE" w:rsidP="00D700E9">
      <w:pPr>
        <w:spacing w:after="0" w:line="240" w:lineRule="auto"/>
        <w:ind w:firstLine="5760"/>
        <w:rPr>
          <w:rFonts w:ascii="Times New Roman" w:hAnsi="Times New Roman"/>
          <w:b/>
          <w:sz w:val="20"/>
          <w:szCs w:val="20"/>
          <w:lang w:eastAsia="pl-PL"/>
        </w:rPr>
      </w:pPr>
      <w:r w:rsidRPr="00AB2B9B">
        <w:rPr>
          <w:rFonts w:ascii="Times New Roman" w:hAnsi="Times New Roman"/>
          <w:b/>
          <w:sz w:val="20"/>
          <w:szCs w:val="20"/>
          <w:lang w:eastAsia="pl-PL"/>
        </w:rPr>
        <w:t xml:space="preserve">Załącznik </w:t>
      </w:r>
    </w:p>
    <w:p w:rsidR="00E53BDE" w:rsidRPr="00AB2B9B" w:rsidRDefault="00E53BDE" w:rsidP="00D700E9">
      <w:pPr>
        <w:spacing w:after="0" w:line="240" w:lineRule="auto"/>
        <w:ind w:firstLine="5760"/>
        <w:rPr>
          <w:rFonts w:ascii="Times New Roman" w:hAnsi="Times New Roman"/>
          <w:b/>
          <w:sz w:val="20"/>
          <w:szCs w:val="20"/>
          <w:lang w:eastAsia="pl-PL"/>
        </w:rPr>
      </w:pPr>
      <w:r w:rsidRPr="00AB2B9B">
        <w:rPr>
          <w:rFonts w:ascii="Times New Roman" w:hAnsi="Times New Roman"/>
          <w:b/>
          <w:sz w:val="20"/>
          <w:szCs w:val="20"/>
          <w:lang w:eastAsia="pl-PL"/>
        </w:rPr>
        <w:t>do Uchwały Nr XXXII/213/13</w:t>
      </w:r>
    </w:p>
    <w:p w:rsidR="00E53BDE" w:rsidRPr="00AB2B9B" w:rsidRDefault="00E53BDE" w:rsidP="00D700E9">
      <w:pPr>
        <w:spacing w:after="0" w:line="240" w:lineRule="auto"/>
        <w:ind w:firstLine="5760"/>
        <w:rPr>
          <w:rFonts w:ascii="Times New Roman" w:hAnsi="Times New Roman"/>
          <w:b/>
          <w:sz w:val="20"/>
          <w:szCs w:val="20"/>
          <w:lang w:eastAsia="pl-PL"/>
        </w:rPr>
      </w:pPr>
      <w:r w:rsidRPr="00AB2B9B">
        <w:rPr>
          <w:rFonts w:ascii="Times New Roman" w:hAnsi="Times New Roman"/>
          <w:b/>
          <w:sz w:val="20"/>
          <w:szCs w:val="20"/>
          <w:lang w:eastAsia="pl-PL"/>
        </w:rPr>
        <w:t>Rady Miejskiej w Pieniężnie</w:t>
      </w:r>
    </w:p>
    <w:p w:rsidR="00E53BDE" w:rsidRPr="00AB2B9B" w:rsidRDefault="00E53BDE" w:rsidP="00D700E9">
      <w:pPr>
        <w:spacing w:after="0" w:line="240" w:lineRule="auto"/>
        <w:ind w:firstLine="5760"/>
        <w:rPr>
          <w:rFonts w:ascii="Times New Roman" w:hAnsi="Times New Roman"/>
          <w:b/>
          <w:sz w:val="20"/>
          <w:szCs w:val="20"/>
          <w:lang w:eastAsia="pl-PL"/>
        </w:rPr>
      </w:pPr>
      <w:r w:rsidRPr="00AB2B9B">
        <w:rPr>
          <w:rFonts w:ascii="Times New Roman" w:hAnsi="Times New Roman"/>
          <w:b/>
          <w:sz w:val="20"/>
          <w:szCs w:val="20"/>
          <w:lang w:eastAsia="pl-PL"/>
        </w:rPr>
        <w:t>z dnia 30 października 2013 r.</w:t>
      </w:r>
    </w:p>
    <w:p w:rsidR="00E53BDE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STATUT</w:t>
      </w: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Miejsko- Gminnego Ośrodka Pomocy Społecznej w Pieniężnie</w:t>
      </w:r>
    </w:p>
    <w:p w:rsidR="00E53BDE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D700E9" w:rsidRDefault="00E53BDE" w:rsidP="00D700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Rozdział I</w:t>
      </w:r>
    </w:p>
    <w:p w:rsidR="00E53BDE" w:rsidRPr="00D700E9" w:rsidRDefault="00E53BDE" w:rsidP="00D700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Postanowienia ogólne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1.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Miejsko-Gminny Ośrodek Pomocy Społecznej w Pieniężnie, zwany dalej „Ośrodkiem” utworzony został na mocy Uchwały Rady Narodowej Miasta i Gminy w Pieniężnie Nr X/56/90 z dnia 26 kwietnia 1990 r. w sprawie utworzenia Miejsko-Gminnego Ośrodka Pomocy Społecznej w Pieniężnie.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2.</w:t>
      </w: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AB2B9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działa na podstawie:</w:t>
      </w:r>
    </w:p>
    <w:p w:rsidR="00E53BDE" w:rsidRDefault="00E53BDE" w:rsidP="00AB2B9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ustawy z dnia 12 marca 2004 r. o pomocy społecznej (t. j. Dz. U. z 2013 r. poz. 182 ze zmianami),</w:t>
      </w:r>
    </w:p>
    <w:p w:rsidR="00E53BDE" w:rsidRPr="00AB2B9B" w:rsidRDefault="00E53BDE" w:rsidP="00AB2B9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ustawy z dnia 27 sierpnia 2009 r. o finansach publicznych </w:t>
      </w:r>
      <w:r w:rsidRPr="00AB2B9B">
        <w:rPr>
          <w:rFonts w:ascii="Times New Roman" w:hAnsi="Times New Roman"/>
          <w:bCs/>
          <w:sz w:val="24"/>
          <w:szCs w:val="24"/>
        </w:rPr>
        <w:t>(Dz. U. Z 2013 r., poz. 885 ze zmianami</w:t>
      </w:r>
      <w:r w:rsidRPr="00AB2B9B">
        <w:rPr>
          <w:rFonts w:ascii="Times New Roman" w:hAnsi="Times New Roman"/>
          <w:sz w:val="24"/>
          <w:szCs w:val="24"/>
        </w:rPr>
        <w:t>),</w:t>
      </w:r>
    </w:p>
    <w:p w:rsidR="00E53BDE" w:rsidRDefault="00E53BDE" w:rsidP="00AB2B9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ustawy z dnia 8 marca 1990r. o samorządzie gminnym (t. j. Dz. U. z 2013 r., poz. 594 ze zmianami),</w:t>
      </w:r>
    </w:p>
    <w:p w:rsidR="00E53BDE" w:rsidRDefault="00E53BDE" w:rsidP="00AB2B9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innych aktów prawnych nakładających wykonanie zadań na Ośrodek,</w:t>
      </w:r>
    </w:p>
    <w:p w:rsidR="00E53BDE" w:rsidRDefault="00E53BDE" w:rsidP="00AB2B9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Uchwał Rady Miejskiej w Pieniężnie, zarządzeń Burmistrza Pieniężna oraz niniejszego statutu.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3.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D700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Miejsko-Gminny Ośrodek Pomocy Społecznej w Pieniężnie jest jednostką organizacyjną Gminy Pieniężno.</w:t>
      </w:r>
    </w:p>
    <w:p w:rsidR="00E53BDE" w:rsidRPr="007D41BA" w:rsidRDefault="00E53BDE" w:rsidP="00D700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Ośrodek jest jednostką budżetową.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4.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Siedzibą Ośrodka jest miejscowość Pieniężno.</w:t>
      </w:r>
    </w:p>
    <w:p w:rsidR="00E53BDE" w:rsidRPr="007D41BA" w:rsidRDefault="00E53BDE" w:rsidP="00D700E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Ośrodek swoją działalnością obejmuje teren miasta i gminy Pieniężno.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5.</w:t>
      </w: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Bezpośredni nadzór nad działalnością Ośrodka sprawuje Burmistrz Pieniężna.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Rozdział II</w:t>
      </w: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Cele i zakres działalności Ośrodka</w:t>
      </w:r>
    </w:p>
    <w:p w:rsidR="00E53BDE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6.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AB2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Celem działania Ośrodka jest umożliwienie osobom i rodzinom przezwyciężenie trudnych sytuacji życiowych, których nie są one w stanie pokonać, wykorzystując własne uprawnienia, zasoby i możliwości, przede wszystkim poprzez podejmowanie działań zmierzających do życiowego usamodzielnienia osób i rodzin oraz ich integracji ze środowiskiem.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</w:t>
      </w:r>
      <w:r w:rsidRPr="007D41BA">
        <w:rPr>
          <w:rFonts w:ascii="Times New Roman" w:hAnsi="Times New Roman"/>
          <w:sz w:val="24"/>
          <w:szCs w:val="24"/>
          <w:lang w:eastAsia="pl-PL"/>
        </w:rPr>
        <w:t>7.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AB2B9B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1. W celu realizacji zadań Ośrodek współpracuje z organizacjami administracji rządowej i samorządowej, organizacjami społecznymi, kościołem katolickim i innymi kościołami i związkami wyznaniowymi, fundacjami, stowarzyszeniami, pracodawcami oraz osobami fizycznymi i prawnymi.</w:t>
      </w:r>
    </w:p>
    <w:p w:rsidR="00E53BDE" w:rsidRPr="007D41BA" w:rsidRDefault="00E53BDE" w:rsidP="00AB2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AB2B9B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2. W zakresie realizacji zadań Ośrodek współpracuje z samorządem na szczeblu wojewódzkim i powiatowym oraz z administracją rządową w województwie.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§8.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Ośrodek realizuje: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1. zadania własne gminy w zakresie pomocy społecznej.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2. zadania zlecone gminie z zakresu administracji rządowej.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3. zadania wynikające z ustaw w szczególności z :</w:t>
      </w:r>
    </w:p>
    <w:p w:rsidR="00E53BDE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12 marca 2004 r. o pomocy społecznej (t. j. Dz. U. z 2013 r. poz. 182 ze zmianami),</w:t>
      </w:r>
    </w:p>
    <w:p w:rsidR="00E53BDE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28 listopada 2003 r. oświadczeniach rodzinnych (t. j. Dz. U. z 2006 r. Nr 139 poz. 992 ze zmianami),</w:t>
      </w:r>
    </w:p>
    <w:p w:rsidR="00E53BDE" w:rsidRPr="00AB2B9B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z dnia 7 września 2007 r. o pomocy osobom uprawnionym do alimentów (t. j. Dz. U. z 2012 r. poz. 1228 </w:t>
      </w:r>
      <w:r w:rsidRPr="00AB2B9B">
        <w:rPr>
          <w:rFonts w:ascii="Times New Roman" w:hAnsi="Times New Roman"/>
          <w:bCs/>
          <w:sz w:val="24"/>
          <w:szCs w:val="24"/>
        </w:rPr>
        <w:t>ze zmianami</w:t>
      </w:r>
      <w:r w:rsidRPr="00AB2B9B">
        <w:rPr>
          <w:rFonts w:ascii="Times New Roman" w:hAnsi="Times New Roman"/>
          <w:sz w:val="24"/>
          <w:szCs w:val="24"/>
        </w:rPr>
        <w:t>),</w:t>
      </w:r>
    </w:p>
    <w:p w:rsidR="00E53BDE" w:rsidRPr="00AB2B9B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AB2B9B">
        <w:rPr>
          <w:rFonts w:ascii="Times New Roman" w:hAnsi="Times New Roman"/>
          <w:sz w:val="24"/>
          <w:szCs w:val="24"/>
        </w:rPr>
        <w:t>ustawy z dnia 9 czerwca 2011 r. o wspieraniu rodziny i systemie pieczy zastępczej (</w:t>
      </w:r>
      <w:r w:rsidRPr="00AB2B9B">
        <w:rPr>
          <w:rFonts w:ascii="Times New Roman" w:hAnsi="Times New Roman"/>
          <w:bCs/>
          <w:sz w:val="24"/>
          <w:szCs w:val="24"/>
        </w:rPr>
        <w:t>Dz. U. 2013 r., poz. 135 ze zmianami</w:t>
      </w:r>
      <w:r w:rsidRPr="00AB2B9B">
        <w:rPr>
          <w:rFonts w:ascii="Times New Roman" w:hAnsi="Times New Roman"/>
          <w:sz w:val="24"/>
          <w:szCs w:val="24"/>
        </w:rPr>
        <w:t>),</w:t>
      </w:r>
    </w:p>
    <w:p w:rsidR="00E53BDE" w:rsidRPr="00AB2B9B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AB2B9B">
        <w:rPr>
          <w:rFonts w:ascii="Times New Roman" w:hAnsi="Times New Roman"/>
          <w:sz w:val="24"/>
          <w:szCs w:val="24"/>
        </w:rPr>
        <w:t>ustawy z dnia 29 lipca 2005 r. o przeciwdziałaniu przemocy w rodzinie (Dz. U. Nr 180 poz. 1493 ze zmianami),</w:t>
      </w:r>
    </w:p>
    <w:p w:rsidR="00E53BDE" w:rsidRPr="00AB2B9B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bCs/>
          <w:sz w:val="24"/>
          <w:szCs w:val="24"/>
        </w:rPr>
      </w:pPr>
      <w:r w:rsidRPr="00AB2B9B">
        <w:rPr>
          <w:rFonts w:ascii="Times New Roman" w:hAnsi="Times New Roman"/>
          <w:sz w:val="24"/>
          <w:szCs w:val="24"/>
        </w:rPr>
        <w:t>ustawy z dnia 19 sierpnia 1994 r. o ochronie zdrowia psychicznego (</w:t>
      </w:r>
      <w:r w:rsidRPr="00AB2B9B">
        <w:rPr>
          <w:rFonts w:ascii="Times New Roman" w:hAnsi="Times New Roman"/>
          <w:bCs/>
          <w:sz w:val="24"/>
          <w:szCs w:val="24"/>
        </w:rPr>
        <w:t>Dz. U. 2011 r. Nr 231 poz. 1375 ze zmianami),</w:t>
      </w:r>
    </w:p>
    <w:p w:rsidR="00E53BDE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27 sierpnia 2004 r. o świadczeniach opieki zdrowotnej finansowanych ze środków publicznych (t. j. Dz. U. z 2008 r. Nr 164 poz. 1027 ze zmianami),</w:t>
      </w:r>
    </w:p>
    <w:p w:rsidR="00E53BDE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ustaw nakładających wykonanie zadań na Ośrodek,</w:t>
      </w:r>
    </w:p>
    <w:p w:rsidR="00E53BDE" w:rsidRDefault="00E53BDE" w:rsidP="00AB2B9B">
      <w:pPr>
        <w:numPr>
          <w:ilvl w:val="0"/>
          <w:numId w:val="11"/>
        </w:numPr>
        <w:tabs>
          <w:tab w:val="clear" w:pos="1800"/>
        </w:tabs>
        <w:suppressAutoHyphens/>
        <w:spacing w:after="0" w:line="100" w:lineRule="atLeast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 Rady Miejskiej w Pieniężnie oraz zarządzeń Burmistrza Pieniężna.</w:t>
      </w:r>
    </w:p>
    <w:p w:rsidR="00E53BDE" w:rsidRPr="007D41BA" w:rsidRDefault="00E53BDE" w:rsidP="00AB2B9B">
      <w:pPr>
        <w:tabs>
          <w:tab w:val="num" w:pos="540"/>
        </w:tabs>
        <w:spacing w:after="0" w:line="240" w:lineRule="auto"/>
        <w:ind w:left="540" w:hanging="360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Rozdział III</w:t>
      </w: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Organizacja Ośrodka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§ 9.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numPr>
          <w:ilvl w:val="0"/>
          <w:numId w:val="4"/>
        </w:numPr>
        <w:tabs>
          <w:tab w:val="clear" w:pos="720"/>
          <w:tab w:val="left" w:pos="180"/>
        </w:tabs>
        <w:spacing w:after="0" w:line="360" w:lineRule="auto"/>
        <w:ind w:left="180" w:hanging="180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Kierownika Ośrodka zatrudnia i zwalnia Burmistrz Pieniężna.</w:t>
      </w:r>
    </w:p>
    <w:p w:rsidR="00E53BDE" w:rsidRPr="007D41BA" w:rsidRDefault="00E53BDE" w:rsidP="00D700E9">
      <w:pPr>
        <w:numPr>
          <w:ilvl w:val="0"/>
          <w:numId w:val="4"/>
        </w:numPr>
        <w:tabs>
          <w:tab w:val="clear" w:pos="720"/>
          <w:tab w:val="left" w:pos="180"/>
        </w:tabs>
        <w:spacing w:after="0" w:line="360" w:lineRule="auto"/>
        <w:ind w:left="180" w:hanging="180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 xml:space="preserve">Kierownik jest odpowiedzialny za działalność Ośrodka, kieruje Ośrodkiem i reprezentuje go na zewnątrz. 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§ 10.</w:t>
      </w: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D700E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Szczegółową strukturę organizacyjną określa Regulamin Organizacyjny wprowadzony w formie Zarządzenia przez Kierownika Ośrodka.</w:t>
      </w:r>
    </w:p>
    <w:p w:rsidR="00E53BDE" w:rsidRPr="007D41BA" w:rsidRDefault="00E53BDE" w:rsidP="00D700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Kierownik Ośrodka tworząc wewnętrzne komórki organizacyjne zapewnia skuteczną realizacje zadań nałożonych na jednostkę.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§ 11.</w:t>
      </w:r>
    </w:p>
    <w:p w:rsidR="00E53BDE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EB70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D700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 xml:space="preserve">Kierownik Ośrodka składa Radzie </w:t>
      </w:r>
      <w:r>
        <w:rPr>
          <w:rFonts w:ascii="Times New Roman" w:hAnsi="Times New Roman"/>
          <w:sz w:val="24"/>
          <w:szCs w:val="24"/>
          <w:lang w:eastAsia="pl-PL"/>
        </w:rPr>
        <w:t>Miejskiej w Pieniężnie</w:t>
      </w:r>
      <w:r w:rsidRPr="007D41BA">
        <w:rPr>
          <w:rFonts w:ascii="Times New Roman" w:hAnsi="Times New Roman"/>
          <w:sz w:val="24"/>
          <w:szCs w:val="24"/>
          <w:lang w:eastAsia="pl-PL"/>
        </w:rPr>
        <w:t xml:space="preserve"> coroczne sprawozdanie z działalności Ośrodka oraz przedstawia potrzeby w zakresie pomocy społecznej.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Rozdział IV</w:t>
      </w: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Gospodarka Finansowa</w:t>
      </w:r>
    </w:p>
    <w:p w:rsidR="00E53BDE" w:rsidRPr="007D41BA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D700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§ 12.</w:t>
      </w:r>
    </w:p>
    <w:p w:rsidR="00E53BDE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numPr>
          <w:ilvl w:val="0"/>
          <w:numId w:val="6"/>
        </w:numPr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Ośrodek samodzielnie prowadzi gospodarkę finansową w oparciu o roczny plan finansowy.</w:t>
      </w:r>
    </w:p>
    <w:p w:rsidR="00E53BDE" w:rsidRDefault="00E53BDE" w:rsidP="00D700E9">
      <w:pPr>
        <w:numPr>
          <w:ilvl w:val="0"/>
          <w:numId w:val="6"/>
        </w:numPr>
        <w:tabs>
          <w:tab w:val="clear" w:pos="72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Ośrodek prowadzi gospodarkę finansową w oparciu o obowiązujące przepisy ustawy o finansach publicznych i ustawy o rachunkowości.</w:t>
      </w:r>
    </w:p>
    <w:p w:rsidR="00E53BDE" w:rsidRPr="007D41BA" w:rsidRDefault="00E53BDE" w:rsidP="00D700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numPr>
          <w:ilvl w:val="0"/>
          <w:numId w:val="6"/>
        </w:numPr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Kierownik jest odpowiedzialny za całość gospodarki finansowej Ośrodka.</w:t>
      </w:r>
    </w:p>
    <w:p w:rsidR="00E53BDE" w:rsidRPr="007D41BA" w:rsidRDefault="00E53BDE" w:rsidP="00D700E9">
      <w:pPr>
        <w:numPr>
          <w:ilvl w:val="0"/>
          <w:numId w:val="6"/>
        </w:numPr>
        <w:tabs>
          <w:tab w:val="clear" w:pos="720"/>
          <w:tab w:val="left" w:pos="180"/>
        </w:tabs>
        <w:spacing w:after="0" w:line="360" w:lineRule="auto"/>
        <w:ind w:left="180" w:hanging="180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Kierownik może powierzyć określone obowiązki w zakresie gospodarki finansowej pracownikom Ośrodka 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Rozdział V</w:t>
      </w: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53BDE" w:rsidRPr="00D700E9" w:rsidRDefault="00E53BDE" w:rsidP="0036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00E9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E53BDE" w:rsidRPr="007D41BA" w:rsidRDefault="00E53BDE" w:rsidP="003629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53BDE" w:rsidRDefault="00E53BDE" w:rsidP="00D700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§ 13.</w:t>
      </w:r>
    </w:p>
    <w:p w:rsidR="00E53BDE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 w:rsidP="00D700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41BA">
        <w:rPr>
          <w:rFonts w:ascii="Times New Roman" w:hAnsi="Times New Roman"/>
          <w:sz w:val="24"/>
          <w:szCs w:val="24"/>
          <w:lang w:eastAsia="pl-PL"/>
        </w:rPr>
        <w:t>Zmiany niniejszego Statutu następują w trybie właściwym dla jego uchwalenia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53BDE" w:rsidRPr="007D41BA" w:rsidRDefault="00E53BDE" w:rsidP="003629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53BDE" w:rsidRPr="007D41BA" w:rsidRDefault="00E53BDE">
      <w:pPr>
        <w:rPr>
          <w:rFonts w:ascii="Times New Roman" w:hAnsi="Times New Roman"/>
          <w:sz w:val="24"/>
          <w:szCs w:val="24"/>
        </w:rPr>
      </w:pPr>
    </w:p>
    <w:sectPr w:rsidR="00E53BDE" w:rsidRPr="007D41BA" w:rsidSect="0092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CCA3D2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Wingdings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38A790A"/>
    <w:multiLevelType w:val="hybridMultilevel"/>
    <w:tmpl w:val="94EA54C8"/>
    <w:lvl w:ilvl="0" w:tplc="7AE89A90">
      <w:start w:val="1"/>
      <w:numFmt w:val="lowerLetter"/>
      <w:lvlText w:val="%1)"/>
      <w:lvlJc w:val="left"/>
      <w:pPr>
        <w:tabs>
          <w:tab w:val="num" w:pos="1080"/>
        </w:tabs>
        <w:ind w:left="1080"/>
      </w:pPr>
      <w:rPr>
        <w:rFonts w:ascii="Times New Roman" w:hAnsi="Times New Roman" w:cs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759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Wingdings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E4F77"/>
    <w:multiLevelType w:val="hybridMultilevel"/>
    <w:tmpl w:val="95F43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8B22B0"/>
    <w:multiLevelType w:val="multilevel"/>
    <w:tmpl w:val="8CC00CD6"/>
    <w:lvl w:ilvl="0">
      <w:start w:val="2"/>
      <w:numFmt w:val="lowerLetter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Wingdings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F97739"/>
    <w:multiLevelType w:val="hybridMultilevel"/>
    <w:tmpl w:val="47DC4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0D1254"/>
    <w:multiLevelType w:val="hybridMultilevel"/>
    <w:tmpl w:val="AAD09502"/>
    <w:lvl w:ilvl="0" w:tplc="C26880F6">
      <w:start w:val="1"/>
      <w:numFmt w:val="lowerLetter"/>
      <w:lvlText w:val="%1)"/>
      <w:lvlJc w:val="left"/>
      <w:pPr>
        <w:tabs>
          <w:tab w:val="num" w:pos="1800"/>
        </w:tabs>
        <w:ind w:left="1800"/>
      </w:pPr>
      <w:rPr>
        <w:rFonts w:ascii="Times New Roman" w:hAnsi="Times New Roman" w:cs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1E3748"/>
    <w:multiLevelType w:val="hybridMultilevel"/>
    <w:tmpl w:val="1D78D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007831"/>
    <w:multiLevelType w:val="hybridMultilevel"/>
    <w:tmpl w:val="8EC20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5C6F78"/>
    <w:multiLevelType w:val="hybridMultilevel"/>
    <w:tmpl w:val="24288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4703E4"/>
    <w:multiLevelType w:val="hybridMultilevel"/>
    <w:tmpl w:val="EB128FF8"/>
    <w:lvl w:ilvl="0" w:tplc="C26880F6">
      <w:start w:val="1"/>
      <w:numFmt w:val="lowerLetter"/>
      <w:lvlText w:val="%1)"/>
      <w:lvlJc w:val="left"/>
      <w:pPr>
        <w:tabs>
          <w:tab w:val="num" w:pos="1800"/>
        </w:tabs>
        <w:ind w:left="1800"/>
      </w:pPr>
      <w:rPr>
        <w:rFonts w:ascii="Times New Roman" w:hAnsi="Times New Roman" w:cs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9C6"/>
    <w:rsid w:val="00062357"/>
    <w:rsid w:val="000A06F3"/>
    <w:rsid w:val="000F4F93"/>
    <w:rsid w:val="001C4EC7"/>
    <w:rsid w:val="003613A8"/>
    <w:rsid w:val="003629C6"/>
    <w:rsid w:val="004333AA"/>
    <w:rsid w:val="004C0655"/>
    <w:rsid w:val="004F162C"/>
    <w:rsid w:val="005435D9"/>
    <w:rsid w:val="00702736"/>
    <w:rsid w:val="007173BF"/>
    <w:rsid w:val="007D41BA"/>
    <w:rsid w:val="007F689E"/>
    <w:rsid w:val="008158EB"/>
    <w:rsid w:val="00834CD6"/>
    <w:rsid w:val="009239E4"/>
    <w:rsid w:val="009F1E1B"/>
    <w:rsid w:val="00AB2B9B"/>
    <w:rsid w:val="00B33C1F"/>
    <w:rsid w:val="00BA2228"/>
    <w:rsid w:val="00C54960"/>
    <w:rsid w:val="00D700E9"/>
    <w:rsid w:val="00DA0B91"/>
    <w:rsid w:val="00DF43E4"/>
    <w:rsid w:val="00E53BDE"/>
    <w:rsid w:val="00EB70E8"/>
    <w:rsid w:val="00F05446"/>
    <w:rsid w:val="00F12671"/>
    <w:rsid w:val="00F82578"/>
    <w:rsid w:val="00FB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641</Words>
  <Characters>3852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UCHWAŁA NR ……</dc:title>
  <dc:subject/>
  <dc:creator>mgops</dc:creator>
  <cp:keywords/>
  <dc:description/>
  <cp:lastModifiedBy>UM Pieniężno</cp:lastModifiedBy>
  <cp:revision>4</cp:revision>
  <cp:lastPrinted>2013-11-04T08:12:00Z</cp:lastPrinted>
  <dcterms:created xsi:type="dcterms:W3CDTF">2013-10-17T09:01:00Z</dcterms:created>
  <dcterms:modified xsi:type="dcterms:W3CDTF">2013-11-04T08:12:00Z</dcterms:modified>
</cp:coreProperties>
</file>